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568" w:type="dxa"/>
        <w:tblLook w:val="04A0" w:firstRow="1" w:lastRow="0" w:firstColumn="1" w:lastColumn="0" w:noHBand="0" w:noVBand="1"/>
      </w:tblPr>
      <w:tblGrid>
        <w:gridCol w:w="2835"/>
        <w:gridCol w:w="3227"/>
        <w:gridCol w:w="2835"/>
        <w:gridCol w:w="2835"/>
        <w:gridCol w:w="2836"/>
      </w:tblGrid>
      <w:tr w:rsidR="006B10F5" w:rsidRPr="002D5678" w:rsidTr="00E82C83">
        <w:trPr>
          <w:trHeight w:val="448"/>
        </w:trPr>
        <w:tc>
          <w:tcPr>
            <w:tcW w:w="2835" w:type="dxa"/>
          </w:tcPr>
          <w:p w:rsidR="006B10F5" w:rsidRPr="002D5678" w:rsidRDefault="006B10F5" w:rsidP="006B10F5">
            <w:pPr>
              <w:jc w:val="center"/>
              <w:rPr>
                <w:b/>
                <w:sz w:val="28"/>
              </w:rPr>
            </w:pPr>
            <w:r w:rsidRPr="002D5678">
              <w:rPr>
                <w:b/>
                <w:sz w:val="28"/>
              </w:rPr>
              <w:t>Objetivo</w:t>
            </w:r>
          </w:p>
        </w:tc>
        <w:tc>
          <w:tcPr>
            <w:tcW w:w="3227" w:type="dxa"/>
          </w:tcPr>
          <w:p w:rsidR="006B10F5" w:rsidRPr="002D5678" w:rsidRDefault="006B10F5" w:rsidP="006B10F5">
            <w:pPr>
              <w:jc w:val="center"/>
              <w:rPr>
                <w:b/>
                <w:sz w:val="28"/>
              </w:rPr>
            </w:pPr>
            <w:r w:rsidRPr="002D5678">
              <w:rPr>
                <w:b/>
                <w:sz w:val="28"/>
              </w:rPr>
              <w:t>Iniciativa</w:t>
            </w:r>
          </w:p>
        </w:tc>
        <w:tc>
          <w:tcPr>
            <w:tcW w:w="2835" w:type="dxa"/>
          </w:tcPr>
          <w:p w:rsidR="006B10F5" w:rsidRPr="002D5678" w:rsidRDefault="006B10F5" w:rsidP="006B10F5">
            <w:pPr>
              <w:jc w:val="center"/>
              <w:rPr>
                <w:b/>
                <w:sz w:val="28"/>
              </w:rPr>
            </w:pPr>
            <w:r w:rsidRPr="002D5678">
              <w:rPr>
                <w:b/>
                <w:sz w:val="28"/>
              </w:rPr>
              <w:t>Responsável</w:t>
            </w:r>
          </w:p>
        </w:tc>
        <w:tc>
          <w:tcPr>
            <w:tcW w:w="2835" w:type="dxa"/>
          </w:tcPr>
          <w:p w:rsidR="006B10F5" w:rsidRPr="002D5678" w:rsidRDefault="006B10F5" w:rsidP="006B10F5">
            <w:pPr>
              <w:jc w:val="center"/>
              <w:rPr>
                <w:b/>
                <w:sz w:val="28"/>
              </w:rPr>
            </w:pPr>
            <w:r w:rsidRPr="002D5678">
              <w:rPr>
                <w:b/>
                <w:sz w:val="28"/>
              </w:rPr>
              <w:t>Início Previsto</w:t>
            </w:r>
          </w:p>
        </w:tc>
        <w:tc>
          <w:tcPr>
            <w:tcW w:w="2836" w:type="dxa"/>
          </w:tcPr>
          <w:p w:rsidR="006B10F5" w:rsidRPr="002D5678" w:rsidRDefault="006B10F5" w:rsidP="006B10F5">
            <w:pPr>
              <w:jc w:val="center"/>
              <w:rPr>
                <w:b/>
                <w:sz w:val="28"/>
              </w:rPr>
            </w:pPr>
            <w:r w:rsidRPr="002D5678">
              <w:rPr>
                <w:b/>
                <w:sz w:val="28"/>
              </w:rPr>
              <w:t>Término Previsto</w:t>
            </w:r>
          </w:p>
        </w:tc>
      </w:tr>
      <w:tr w:rsidR="0085087F" w:rsidRPr="002D5678" w:rsidTr="00E82C83">
        <w:trPr>
          <w:trHeight w:val="448"/>
        </w:trPr>
        <w:tc>
          <w:tcPr>
            <w:tcW w:w="2835" w:type="dxa"/>
            <w:vMerge w:val="restart"/>
          </w:tcPr>
          <w:p w:rsidR="0085087F" w:rsidRPr="002D5678" w:rsidRDefault="00E82C83">
            <w:pPr>
              <w:rPr>
                <w:sz w:val="28"/>
              </w:rPr>
            </w:pPr>
            <w:r w:rsidRPr="002D5678">
              <w:rPr>
                <w:sz w:val="28"/>
              </w:rPr>
              <w:t>Promover o nivelamento do conhecimento em gestão</w:t>
            </w:r>
          </w:p>
        </w:tc>
        <w:tc>
          <w:tcPr>
            <w:tcW w:w="3227" w:type="dxa"/>
          </w:tcPr>
          <w:p w:rsidR="0085087F" w:rsidRPr="002D5678" w:rsidRDefault="00E82C83" w:rsidP="00F71512">
            <w:pPr>
              <w:rPr>
                <w:sz w:val="28"/>
              </w:rPr>
            </w:pPr>
            <w:r w:rsidRPr="002D5678">
              <w:rPr>
                <w:sz w:val="28"/>
              </w:rPr>
              <w:t xml:space="preserve">Disponibilizar alternativas de capacitação em gestão </w:t>
            </w:r>
            <w:r w:rsidR="00F71512" w:rsidRPr="002D5678">
              <w:rPr>
                <w:sz w:val="28"/>
              </w:rPr>
              <w:t>(workshop, grupos de estudo e cursos</w:t>
            </w:r>
            <w:r w:rsidRPr="002D5678">
              <w:rPr>
                <w:sz w:val="28"/>
              </w:rPr>
              <w:t>)</w:t>
            </w:r>
          </w:p>
        </w:tc>
        <w:tc>
          <w:tcPr>
            <w:tcW w:w="2835" w:type="dxa"/>
          </w:tcPr>
          <w:p w:rsidR="0085087F" w:rsidRPr="002D5678" w:rsidRDefault="00E82C83">
            <w:pPr>
              <w:rPr>
                <w:sz w:val="28"/>
              </w:rPr>
            </w:pPr>
            <w:r w:rsidRPr="002D5678">
              <w:rPr>
                <w:sz w:val="28"/>
              </w:rPr>
              <w:t>Milton</w:t>
            </w:r>
          </w:p>
        </w:tc>
        <w:tc>
          <w:tcPr>
            <w:tcW w:w="2835" w:type="dxa"/>
          </w:tcPr>
          <w:p w:rsidR="0085087F" w:rsidRPr="002D5678" w:rsidRDefault="00F71512">
            <w:pPr>
              <w:rPr>
                <w:sz w:val="28"/>
              </w:rPr>
            </w:pPr>
            <w:r w:rsidRPr="002D5678">
              <w:rPr>
                <w:sz w:val="28"/>
              </w:rPr>
              <w:t>Já iniciado</w:t>
            </w:r>
          </w:p>
        </w:tc>
        <w:tc>
          <w:tcPr>
            <w:tcW w:w="2836" w:type="dxa"/>
          </w:tcPr>
          <w:p w:rsidR="0085087F" w:rsidRPr="002D5678" w:rsidRDefault="00F71512">
            <w:pPr>
              <w:rPr>
                <w:sz w:val="28"/>
              </w:rPr>
            </w:pPr>
            <w:r w:rsidRPr="002D5678">
              <w:rPr>
                <w:sz w:val="28"/>
              </w:rPr>
              <w:t>Junho de 2013</w:t>
            </w:r>
          </w:p>
        </w:tc>
      </w:tr>
      <w:tr w:rsidR="0085087F" w:rsidRPr="002D5678" w:rsidTr="00E82C83">
        <w:trPr>
          <w:trHeight w:val="448"/>
        </w:trPr>
        <w:tc>
          <w:tcPr>
            <w:tcW w:w="2835" w:type="dxa"/>
            <w:vMerge/>
          </w:tcPr>
          <w:p w:rsidR="0085087F" w:rsidRPr="002D5678" w:rsidRDefault="0085087F">
            <w:pPr>
              <w:rPr>
                <w:sz w:val="28"/>
              </w:rPr>
            </w:pPr>
          </w:p>
        </w:tc>
        <w:tc>
          <w:tcPr>
            <w:tcW w:w="3227" w:type="dxa"/>
          </w:tcPr>
          <w:p w:rsidR="0085087F" w:rsidRPr="002D5678" w:rsidRDefault="00F71512" w:rsidP="00F71512">
            <w:pPr>
              <w:rPr>
                <w:sz w:val="28"/>
              </w:rPr>
            </w:pPr>
            <w:r w:rsidRPr="002D5678">
              <w:rPr>
                <w:sz w:val="28"/>
              </w:rPr>
              <w:t>Promover soluções para o compartilhamento de conhecimentos (comunidade de boas práticas, compartilhamento de documentos, etc)</w:t>
            </w:r>
          </w:p>
        </w:tc>
        <w:tc>
          <w:tcPr>
            <w:tcW w:w="2835" w:type="dxa"/>
          </w:tcPr>
          <w:p w:rsidR="0085087F" w:rsidRPr="002D5678" w:rsidRDefault="000C4DD0">
            <w:pPr>
              <w:rPr>
                <w:sz w:val="28"/>
              </w:rPr>
            </w:pPr>
            <w:r w:rsidRPr="002D5678">
              <w:rPr>
                <w:sz w:val="28"/>
              </w:rPr>
              <w:t>Sandra</w:t>
            </w:r>
          </w:p>
        </w:tc>
        <w:tc>
          <w:tcPr>
            <w:tcW w:w="2835" w:type="dxa"/>
          </w:tcPr>
          <w:p w:rsidR="0085087F" w:rsidRPr="002D5678" w:rsidRDefault="000C4DD0">
            <w:pPr>
              <w:rPr>
                <w:sz w:val="28"/>
              </w:rPr>
            </w:pPr>
            <w:r w:rsidRPr="002D5678">
              <w:rPr>
                <w:sz w:val="28"/>
              </w:rPr>
              <w:t>Junho 2012</w:t>
            </w:r>
          </w:p>
        </w:tc>
        <w:tc>
          <w:tcPr>
            <w:tcW w:w="2836" w:type="dxa"/>
          </w:tcPr>
          <w:p w:rsidR="0085087F" w:rsidRPr="002D5678" w:rsidRDefault="000C4DD0">
            <w:pPr>
              <w:rPr>
                <w:sz w:val="28"/>
              </w:rPr>
            </w:pPr>
            <w:r w:rsidRPr="002D5678">
              <w:rPr>
                <w:sz w:val="28"/>
              </w:rPr>
              <w:t>Junho 2013</w:t>
            </w:r>
          </w:p>
        </w:tc>
      </w:tr>
      <w:tr w:rsidR="0085087F" w:rsidRPr="002D5678" w:rsidTr="00E82C83">
        <w:trPr>
          <w:trHeight w:val="448"/>
        </w:trPr>
        <w:tc>
          <w:tcPr>
            <w:tcW w:w="2835" w:type="dxa"/>
            <w:vMerge/>
          </w:tcPr>
          <w:p w:rsidR="0085087F" w:rsidRPr="002D5678" w:rsidRDefault="0085087F">
            <w:pPr>
              <w:rPr>
                <w:sz w:val="28"/>
              </w:rPr>
            </w:pPr>
          </w:p>
        </w:tc>
        <w:tc>
          <w:tcPr>
            <w:tcW w:w="3227" w:type="dxa"/>
          </w:tcPr>
          <w:p w:rsidR="0085087F" w:rsidRPr="002D5678" w:rsidRDefault="00F71512">
            <w:pPr>
              <w:rPr>
                <w:sz w:val="28"/>
              </w:rPr>
            </w:pPr>
            <w:r w:rsidRPr="002D5678">
              <w:rPr>
                <w:sz w:val="28"/>
              </w:rPr>
              <w:t>Estimular a produção intelectual de art</w:t>
            </w:r>
            <w:r w:rsidR="00022161" w:rsidRPr="002D5678">
              <w:rPr>
                <w:sz w:val="28"/>
              </w:rPr>
              <w:t>igos sobre gestão fiscal (premiar</w:t>
            </w:r>
            <w:r w:rsidRPr="002D5678">
              <w:rPr>
                <w:sz w:val="28"/>
              </w:rPr>
              <w:t xml:space="preserve"> artigos, p</w:t>
            </w:r>
            <w:r w:rsidR="003D1725" w:rsidRPr="002D5678">
              <w:rPr>
                <w:sz w:val="28"/>
              </w:rPr>
              <w:t>.</w:t>
            </w:r>
            <w:r w:rsidRPr="002D5678">
              <w:rPr>
                <w:sz w:val="28"/>
              </w:rPr>
              <w:t>e</w:t>
            </w:r>
            <w:r w:rsidR="003D1725" w:rsidRPr="002D5678">
              <w:rPr>
                <w:sz w:val="28"/>
              </w:rPr>
              <w:t>x.</w:t>
            </w:r>
            <w:r w:rsidRPr="002D5678">
              <w:rPr>
                <w:sz w:val="28"/>
              </w:rPr>
              <w:t>)</w:t>
            </w:r>
          </w:p>
        </w:tc>
        <w:tc>
          <w:tcPr>
            <w:tcW w:w="2835" w:type="dxa"/>
          </w:tcPr>
          <w:p w:rsidR="0085087F" w:rsidRPr="002D5678" w:rsidRDefault="002D5678">
            <w:pPr>
              <w:rPr>
                <w:sz w:val="28"/>
              </w:rPr>
            </w:pPr>
            <w:r>
              <w:rPr>
                <w:sz w:val="28"/>
              </w:rPr>
              <w:t>Francisco</w:t>
            </w:r>
          </w:p>
        </w:tc>
        <w:tc>
          <w:tcPr>
            <w:tcW w:w="2835" w:type="dxa"/>
          </w:tcPr>
          <w:p w:rsidR="0085087F" w:rsidRPr="002D5678" w:rsidRDefault="0085087F">
            <w:pPr>
              <w:rPr>
                <w:sz w:val="28"/>
              </w:rPr>
            </w:pPr>
          </w:p>
        </w:tc>
        <w:tc>
          <w:tcPr>
            <w:tcW w:w="2836" w:type="dxa"/>
          </w:tcPr>
          <w:p w:rsidR="0085087F" w:rsidRPr="002D5678" w:rsidRDefault="0085087F">
            <w:pPr>
              <w:rPr>
                <w:sz w:val="28"/>
              </w:rPr>
            </w:pPr>
          </w:p>
        </w:tc>
      </w:tr>
      <w:tr w:rsidR="0085087F" w:rsidRPr="002D5678" w:rsidTr="00E82C83">
        <w:trPr>
          <w:trHeight w:val="448"/>
        </w:trPr>
        <w:tc>
          <w:tcPr>
            <w:tcW w:w="2835" w:type="dxa"/>
            <w:vMerge w:val="restart"/>
          </w:tcPr>
          <w:p w:rsidR="0085087F" w:rsidRPr="002D5678" w:rsidRDefault="00E82C83">
            <w:pPr>
              <w:rPr>
                <w:sz w:val="28"/>
              </w:rPr>
            </w:pPr>
            <w:r w:rsidRPr="002D5678">
              <w:rPr>
                <w:sz w:val="28"/>
              </w:rPr>
              <w:t>Fomentar a melhoria contínua da gestão fazendária</w:t>
            </w:r>
          </w:p>
        </w:tc>
        <w:tc>
          <w:tcPr>
            <w:tcW w:w="3227" w:type="dxa"/>
          </w:tcPr>
          <w:p w:rsidR="0085087F" w:rsidRPr="002D5678" w:rsidRDefault="00E82C83">
            <w:pPr>
              <w:rPr>
                <w:sz w:val="28"/>
              </w:rPr>
            </w:pPr>
            <w:r w:rsidRPr="002D5678">
              <w:rPr>
                <w:sz w:val="28"/>
              </w:rPr>
              <w:t xml:space="preserve">Estimular </w:t>
            </w:r>
            <w:r w:rsidR="00F71512" w:rsidRPr="002D5678">
              <w:rPr>
                <w:sz w:val="28"/>
              </w:rPr>
              <w:t>o uso da Rede CATIR</w:t>
            </w:r>
            <w:r w:rsidR="000C4DD0" w:rsidRPr="002D5678">
              <w:rPr>
                <w:sz w:val="28"/>
              </w:rPr>
              <w:t>-COGEF</w:t>
            </w:r>
            <w:r w:rsidR="00F71512" w:rsidRPr="002D5678">
              <w:rPr>
                <w:sz w:val="28"/>
              </w:rPr>
              <w:t xml:space="preserve"> </w:t>
            </w:r>
            <w:r w:rsidR="00022161" w:rsidRPr="002D5678">
              <w:rPr>
                <w:sz w:val="28"/>
              </w:rPr>
              <w:t xml:space="preserve">e de outras ferramentas Web 2.0 </w:t>
            </w:r>
            <w:r w:rsidR="00F71512" w:rsidRPr="002D5678">
              <w:rPr>
                <w:sz w:val="28"/>
              </w:rPr>
              <w:t>como ferramenta de disseminação de informações - conhecimento</w:t>
            </w:r>
          </w:p>
        </w:tc>
        <w:tc>
          <w:tcPr>
            <w:tcW w:w="2835" w:type="dxa"/>
          </w:tcPr>
          <w:p w:rsidR="0085087F" w:rsidRPr="002D5678" w:rsidRDefault="00022161">
            <w:pPr>
              <w:rPr>
                <w:sz w:val="28"/>
              </w:rPr>
            </w:pPr>
            <w:r w:rsidRPr="002D5678">
              <w:rPr>
                <w:sz w:val="28"/>
              </w:rPr>
              <w:t>André</w:t>
            </w:r>
            <w:r w:rsidR="007642DE">
              <w:rPr>
                <w:sz w:val="28"/>
              </w:rPr>
              <w:t>/Gustavo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5087F" w:rsidRPr="002D5678" w:rsidRDefault="00022161">
            <w:pPr>
              <w:rPr>
                <w:sz w:val="28"/>
              </w:rPr>
            </w:pPr>
            <w:r w:rsidRPr="002D5678">
              <w:rPr>
                <w:sz w:val="28"/>
              </w:rPr>
              <w:t>Junho 2012</w:t>
            </w:r>
          </w:p>
        </w:tc>
        <w:tc>
          <w:tcPr>
            <w:tcW w:w="2836" w:type="dxa"/>
          </w:tcPr>
          <w:p w:rsidR="0085087F" w:rsidRPr="002D5678" w:rsidRDefault="00022161">
            <w:pPr>
              <w:rPr>
                <w:sz w:val="28"/>
              </w:rPr>
            </w:pPr>
            <w:r w:rsidRPr="002D5678">
              <w:rPr>
                <w:sz w:val="28"/>
              </w:rPr>
              <w:t>Junho 2013</w:t>
            </w:r>
          </w:p>
        </w:tc>
      </w:tr>
      <w:tr w:rsidR="0085087F" w:rsidRPr="002D5678" w:rsidTr="00E82C83">
        <w:trPr>
          <w:trHeight w:val="448"/>
        </w:trPr>
        <w:tc>
          <w:tcPr>
            <w:tcW w:w="2835" w:type="dxa"/>
            <w:vMerge/>
          </w:tcPr>
          <w:p w:rsidR="0085087F" w:rsidRPr="002D5678" w:rsidRDefault="0085087F">
            <w:pPr>
              <w:rPr>
                <w:sz w:val="28"/>
              </w:rPr>
            </w:pPr>
          </w:p>
        </w:tc>
        <w:tc>
          <w:tcPr>
            <w:tcW w:w="3227" w:type="dxa"/>
          </w:tcPr>
          <w:p w:rsidR="0085087F" w:rsidRPr="002D5678" w:rsidRDefault="00F71512">
            <w:pPr>
              <w:rPr>
                <w:sz w:val="28"/>
              </w:rPr>
            </w:pPr>
            <w:r w:rsidRPr="002D5678">
              <w:rPr>
                <w:sz w:val="28"/>
              </w:rPr>
              <w:t>Estabelecer critérios para avaliação da maturidade da gestão fiscal nas UF</w:t>
            </w:r>
          </w:p>
        </w:tc>
        <w:tc>
          <w:tcPr>
            <w:tcW w:w="2835" w:type="dxa"/>
          </w:tcPr>
          <w:p w:rsidR="0085087F" w:rsidRPr="002D5678" w:rsidRDefault="00022161">
            <w:pPr>
              <w:rPr>
                <w:sz w:val="28"/>
              </w:rPr>
            </w:pPr>
            <w:r w:rsidRPr="002D5678">
              <w:rPr>
                <w:sz w:val="28"/>
              </w:rPr>
              <w:t>Soraya</w:t>
            </w:r>
          </w:p>
        </w:tc>
        <w:tc>
          <w:tcPr>
            <w:tcW w:w="2835" w:type="dxa"/>
          </w:tcPr>
          <w:p w:rsidR="0085087F" w:rsidRPr="002D5678" w:rsidRDefault="00022161">
            <w:pPr>
              <w:rPr>
                <w:sz w:val="28"/>
              </w:rPr>
            </w:pPr>
            <w:r w:rsidRPr="002D5678">
              <w:rPr>
                <w:sz w:val="28"/>
              </w:rPr>
              <w:t>Junho 2012</w:t>
            </w:r>
          </w:p>
        </w:tc>
        <w:tc>
          <w:tcPr>
            <w:tcW w:w="2836" w:type="dxa"/>
          </w:tcPr>
          <w:p w:rsidR="0085087F" w:rsidRPr="002D5678" w:rsidRDefault="00022161">
            <w:pPr>
              <w:rPr>
                <w:sz w:val="28"/>
              </w:rPr>
            </w:pPr>
            <w:r w:rsidRPr="002D5678">
              <w:rPr>
                <w:sz w:val="28"/>
              </w:rPr>
              <w:t>Junho 2013</w:t>
            </w:r>
          </w:p>
        </w:tc>
      </w:tr>
    </w:tbl>
    <w:p w:rsidR="00CA6305" w:rsidRDefault="00CA6305" w:rsidP="0085087F"/>
    <w:sectPr w:rsidR="00CA6305" w:rsidSect="006B10F5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B10F5"/>
    <w:rsid w:val="00022161"/>
    <w:rsid w:val="000C4DD0"/>
    <w:rsid w:val="002D5678"/>
    <w:rsid w:val="003D1725"/>
    <w:rsid w:val="006B10F5"/>
    <w:rsid w:val="007642DE"/>
    <w:rsid w:val="0085087F"/>
    <w:rsid w:val="00CA6305"/>
    <w:rsid w:val="00DC5C57"/>
    <w:rsid w:val="00E35AAC"/>
    <w:rsid w:val="00E82C83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24798-52F8-4F15-9C78-36E3A8CB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Trevenzoli</dc:creator>
  <cp:lastModifiedBy>usuario</cp:lastModifiedBy>
  <cp:revision>6</cp:revision>
  <dcterms:created xsi:type="dcterms:W3CDTF">2012-05-30T18:45:00Z</dcterms:created>
  <dcterms:modified xsi:type="dcterms:W3CDTF">2012-05-31T13:28:00Z</dcterms:modified>
</cp:coreProperties>
</file>