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7740"/>
      </w:tblGrid>
      <w:tr w:rsidR="00D525F2">
        <w:tc>
          <w:tcPr>
            <w:tcW w:w="1080" w:type="dxa"/>
          </w:tcPr>
          <w:bookmarkStart w:id="0" w:name="_MON_1346219791"/>
          <w:bookmarkStart w:id="1" w:name="_MON_1076942844"/>
          <w:bookmarkEnd w:id="0"/>
          <w:bookmarkEnd w:id="1"/>
          <w:bookmarkStart w:id="2" w:name="_MON_1229343336"/>
          <w:bookmarkEnd w:id="2"/>
          <w:p w:rsidR="00D525F2" w:rsidRDefault="00D525F2" w:rsidP="005F2A7D">
            <w:r>
              <w:object w:dxaOrig="476" w:dyaOrig="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9.75pt" o:ole="" fillcolor="window">
                  <v:imagedata r:id="rId7" o:title=""/>
                </v:shape>
                <o:OLEObject Type="Embed" ProgID="Word.Picture.8" ShapeID="_x0000_i1025" DrawAspect="Content" ObjectID="_1469272577" r:id="rId8"/>
              </w:object>
            </w:r>
          </w:p>
        </w:tc>
        <w:tc>
          <w:tcPr>
            <w:tcW w:w="7740" w:type="dxa"/>
          </w:tcPr>
          <w:p w:rsidR="00D525F2" w:rsidRPr="00657A5D" w:rsidRDefault="00D525F2" w:rsidP="005F2A7D">
            <w:pPr>
              <w:pStyle w:val="Cabealho"/>
              <w:rPr>
                <w:rFonts w:ascii="Arial" w:hAnsi="Arial" w:cs="Arial"/>
                <w:sz w:val="20"/>
                <w:szCs w:val="20"/>
              </w:rPr>
            </w:pPr>
            <w:r w:rsidRPr="00657A5D">
              <w:rPr>
                <w:rFonts w:ascii="Arial" w:hAnsi="Arial" w:cs="Arial"/>
                <w:sz w:val="20"/>
                <w:szCs w:val="20"/>
              </w:rPr>
              <w:t>Ministério da Fazenda</w:t>
            </w:r>
          </w:p>
          <w:p w:rsidR="00D525F2" w:rsidRPr="00657A5D" w:rsidRDefault="00D525F2" w:rsidP="005F2A7D">
            <w:pPr>
              <w:pStyle w:val="Cabealho"/>
              <w:rPr>
                <w:rFonts w:ascii="Arial" w:hAnsi="Arial" w:cs="Arial"/>
                <w:sz w:val="20"/>
                <w:szCs w:val="20"/>
              </w:rPr>
            </w:pPr>
            <w:r w:rsidRPr="00657A5D">
              <w:rPr>
                <w:rFonts w:ascii="Arial" w:hAnsi="Arial" w:cs="Arial"/>
                <w:sz w:val="20"/>
                <w:szCs w:val="20"/>
              </w:rPr>
              <w:t>Escola de Administração Fazendária</w:t>
            </w:r>
          </w:p>
          <w:p w:rsidR="00D525F2" w:rsidRPr="00657A5D" w:rsidRDefault="004C4D34" w:rsidP="005F2A7D">
            <w:pPr>
              <w:pStyle w:val="Ttulo5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Diretoria de Educação</w:t>
            </w:r>
          </w:p>
        </w:tc>
      </w:tr>
    </w:tbl>
    <w:p w:rsidR="00D525F2" w:rsidRDefault="00D525F2" w:rsidP="00792A90">
      <w:pPr>
        <w:jc w:val="center"/>
        <w:rPr>
          <w:rFonts w:ascii="Arial" w:hAnsi="Arial" w:cs="Arial"/>
          <w:b/>
          <w:sz w:val="28"/>
          <w:szCs w:val="28"/>
        </w:rPr>
      </w:pPr>
    </w:p>
    <w:p w:rsidR="005D43D1" w:rsidRDefault="005D43D1" w:rsidP="00792A90">
      <w:pPr>
        <w:jc w:val="center"/>
        <w:rPr>
          <w:rFonts w:ascii="Arial" w:hAnsi="Arial" w:cs="Arial"/>
          <w:b/>
          <w:sz w:val="28"/>
          <w:szCs w:val="28"/>
        </w:rPr>
      </w:pPr>
    </w:p>
    <w:p w:rsidR="00F268D5" w:rsidRDefault="00B87A98" w:rsidP="004D6DD4">
      <w:pPr>
        <w:jc w:val="center"/>
        <w:rPr>
          <w:rFonts w:ascii="Arial" w:hAnsi="Arial" w:cs="Arial"/>
        </w:rPr>
      </w:pPr>
      <w:r>
        <w:rPr>
          <w:rFonts w:ascii="Arial (W1)" w:hAnsi="Arial (W1)"/>
          <w:b/>
          <w:iCs/>
          <w:sz w:val="28"/>
          <w:szCs w:val="28"/>
        </w:rPr>
        <w:t xml:space="preserve">Formação para Gestores de </w:t>
      </w:r>
      <w:r w:rsidR="00367E19">
        <w:rPr>
          <w:rFonts w:ascii="Arial (W1)" w:hAnsi="Arial (W1)"/>
          <w:b/>
          <w:iCs/>
          <w:sz w:val="28"/>
          <w:szCs w:val="28"/>
        </w:rPr>
        <w:t>Programas de M</w:t>
      </w:r>
      <w:r w:rsidR="004C4D34">
        <w:rPr>
          <w:rFonts w:ascii="Arial (W1)" w:hAnsi="Arial (W1)"/>
          <w:b/>
          <w:iCs/>
          <w:sz w:val="28"/>
          <w:szCs w:val="28"/>
        </w:rPr>
        <w:t>odernização</w:t>
      </w:r>
    </w:p>
    <w:p w:rsidR="00556CC5" w:rsidRDefault="00556CC5">
      <w:pPr>
        <w:rPr>
          <w:rFonts w:ascii="Arial" w:hAnsi="Arial" w:cs="Arial"/>
        </w:rPr>
      </w:pPr>
    </w:p>
    <w:p w:rsidR="00701BEB" w:rsidRPr="00792A90" w:rsidRDefault="00701BEB">
      <w:pPr>
        <w:rPr>
          <w:rFonts w:ascii="Arial" w:hAnsi="Arial" w:cs="Arial"/>
        </w:rPr>
      </w:pPr>
    </w:p>
    <w:p w:rsidR="003B1755" w:rsidRPr="00D525F2" w:rsidRDefault="003B1755" w:rsidP="003B175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 - </w:t>
      </w:r>
      <w:r w:rsidR="00F52458">
        <w:rPr>
          <w:rFonts w:ascii="Arial" w:hAnsi="Arial" w:cs="Arial"/>
          <w:b/>
          <w:u w:val="single"/>
        </w:rPr>
        <w:t>Justificativa</w:t>
      </w:r>
      <w:r w:rsidRPr="00D525F2">
        <w:rPr>
          <w:rFonts w:ascii="Arial" w:hAnsi="Arial" w:cs="Arial"/>
          <w:b/>
          <w:u w:val="single"/>
        </w:rPr>
        <w:t>:</w:t>
      </w:r>
    </w:p>
    <w:p w:rsidR="009C6E01" w:rsidRDefault="009C6E01" w:rsidP="006D1C90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0C5710" w:rsidRDefault="000C5710" w:rsidP="002310FB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Secretarias de Fazenda dos Estados, o Distrito Federal e os municípios brasileiros obtiveram recursos junto ao Banco Interamericano de Desenvolvimento – BID para modernização dos fiscos</w:t>
      </w:r>
      <w:r w:rsidR="00223B8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através de linha</w:t>
      </w:r>
      <w:r w:rsidR="00223B8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de financiamento denominadas </w:t>
      </w:r>
      <w:r w:rsidRPr="00825688">
        <w:rPr>
          <w:rFonts w:ascii="Arial" w:hAnsi="Arial" w:cs="Arial"/>
          <w:b/>
          <w:sz w:val="22"/>
          <w:szCs w:val="22"/>
        </w:rPr>
        <w:t>“P</w:t>
      </w:r>
      <w:r w:rsidR="007E0B33" w:rsidRPr="00825688">
        <w:rPr>
          <w:rFonts w:ascii="Arial" w:hAnsi="Arial" w:cs="Arial"/>
          <w:b/>
          <w:sz w:val="22"/>
          <w:szCs w:val="22"/>
        </w:rPr>
        <w:t>ROFISCO</w:t>
      </w:r>
      <w:r w:rsidRPr="00825688">
        <w:rPr>
          <w:rFonts w:ascii="Arial" w:hAnsi="Arial" w:cs="Arial"/>
          <w:b/>
          <w:sz w:val="22"/>
          <w:szCs w:val="22"/>
        </w:rPr>
        <w:t>” e “P</w:t>
      </w:r>
      <w:r w:rsidR="00470E66" w:rsidRPr="00825688">
        <w:rPr>
          <w:rFonts w:ascii="Arial" w:hAnsi="Arial" w:cs="Arial"/>
          <w:b/>
          <w:sz w:val="22"/>
          <w:szCs w:val="22"/>
        </w:rPr>
        <w:t>NAFM</w:t>
      </w:r>
      <w:r w:rsidRPr="00825688">
        <w:rPr>
          <w:rFonts w:ascii="Arial" w:hAnsi="Arial" w:cs="Arial"/>
          <w:b/>
          <w:sz w:val="22"/>
          <w:szCs w:val="22"/>
        </w:rPr>
        <w:t>”.</w:t>
      </w:r>
      <w:r>
        <w:rPr>
          <w:rFonts w:ascii="Arial" w:hAnsi="Arial" w:cs="Arial"/>
          <w:sz w:val="22"/>
          <w:szCs w:val="22"/>
        </w:rPr>
        <w:t xml:space="preserve"> As linhas de financiamento exigem que os estados e municípios mantenham equipes especificamente designadas para administrar os recursos obtidos, garantir sua correta execução e acompanhar os resultados. Essas equipes costumam organizar-se sob a nomenclatura de </w:t>
      </w:r>
      <w:r w:rsidRPr="00825688">
        <w:rPr>
          <w:rFonts w:ascii="Arial" w:hAnsi="Arial" w:cs="Arial"/>
          <w:b/>
          <w:sz w:val="22"/>
          <w:szCs w:val="22"/>
        </w:rPr>
        <w:t>“Unidades de Coordenação e Planejamento - UCPs</w:t>
      </w:r>
      <w:r>
        <w:rPr>
          <w:rFonts w:ascii="Arial" w:hAnsi="Arial" w:cs="Arial"/>
          <w:sz w:val="22"/>
          <w:szCs w:val="22"/>
        </w:rPr>
        <w:t>”</w:t>
      </w:r>
      <w:r w:rsidR="007E0B33">
        <w:rPr>
          <w:rFonts w:ascii="Arial" w:hAnsi="Arial" w:cs="Arial"/>
          <w:sz w:val="22"/>
          <w:szCs w:val="22"/>
        </w:rPr>
        <w:t xml:space="preserve">, nos estados, e por </w:t>
      </w:r>
      <w:r w:rsidR="007E0B33" w:rsidRPr="00825688">
        <w:rPr>
          <w:rFonts w:ascii="Arial" w:hAnsi="Arial" w:cs="Arial"/>
          <w:b/>
          <w:sz w:val="22"/>
          <w:szCs w:val="22"/>
        </w:rPr>
        <w:t>Unidades</w:t>
      </w:r>
      <w:r w:rsidRPr="00825688">
        <w:rPr>
          <w:rFonts w:ascii="Arial" w:hAnsi="Arial" w:cs="Arial"/>
          <w:b/>
          <w:sz w:val="22"/>
          <w:szCs w:val="22"/>
        </w:rPr>
        <w:t xml:space="preserve"> </w:t>
      </w:r>
      <w:r w:rsidR="007E0B33" w:rsidRPr="00825688">
        <w:rPr>
          <w:rFonts w:ascii="Arial" w:hAnsi="Arial" w:cs="Arial"/>
          <w:b/>
          <w:sz w:val="22"/>
          <w:szCs w:val="22"/>
        </w:rPr>
        <w:t>de Execução Municipal – UEMs</w:t>
      </w:r>
      <w:r w:rsidR="007E0B33">
        <w:rPr>
          <w:rFonts w:ascii="Arial" w:hAnsi="Arial" w:cs="Arial"/>
          <w:sz w:val="22"/>
          <w:szCs w:val="22"/>
        </w:rPr>
        <w:t xml:space="preserve">, nos municípios, </w:t>
      </w:r>
      <w:r>
        <w:rPr>
          <w:rFonts w:ascii="Arial" w:hAnsi="Arial" w:cs="Arial"/>
          <w:sz w:val="22"/>
          <w:szCs w:val="22"/>
        </w:rPr>
        <w:t xml:space="preserve">e são </w:t>
      </w:r>
      <w:r w:rsidR="007E0B33">
        <w:rPr>
          <w:rFonts w:ascii="Arial" w:hAnsi="Arial" w:cs="Arial"/>
          <w:sz w:val="22"/>
          <w:szCs w:val="22"/>
        </w:rPr>
        <w:t>formadas</w:t>
      </w:r>
      <w:r>
        <w:rPr>
          <w:rFonts w:ascii="Arial" w:hAnsi="Arial" w:cs="Arial"/>
          <w:sz w:val="22"/>
          <w:szCs w:val="22"/>
        </w:rPr>
        <w:t xml:space="preserve">, por força de contrato, por servidores </w:t>
      </w:r>
      <w:r w:rsidR="00155392">
        <w:rPr>
          <w:rFonts w:ascii="Arial" w:hAnsi="Arial" w:cs="Arial"/>
          <w:sz w:val="22"/>
          <w:szCs w:val="22"/>
        </w:rPr>
        <w:t>públicos estaduais e municipais, conforme o caso.</w:t>
      </w:r>
    </w:p>
    <w:p w:rsidR="00223B86" w:rsidRDefault="000C5710" w:rsidP="002310FB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referidas equipes, contudo, são compostas por servidores que, em geral, não</w:t>
      </w:r>
      <w:r w:rsidR="00593CE1">
        <w:rPr>
          <w:rFonts w:ascii="Arial" w:hAnsi="Arial" w:cs="Arial"/>
          <w:sz w:val="22"/>
          <w:szCs w:val="22"/>
        </w:rPr>
        <w:t xml:space="preserve"> são especialistas em</w:t>
      </w:r>
      <w:r w:rsidR="00223B86">
        <w:rPr>
          <w:rFonts w:ascii="Arial" w:hAnsi="Arial" w:cs="Arial"/>
          <w:sz w:val="22"/>
          <w:szCs w:val="22"/>
        </w:rPr>
        <w:t xml:space="preserve"> tal função e não </w:t>
      </w:r>
      <w:r>
        <w:rPr>
          <w:rFonts w:ascii="Arial" w:hAnsi="Arial" w:cs="Arial"/>
          <w:sz w:val="22"/>
          <w:szCs w:val="22"/>
        </w:rPr>
        <w:t>estão capacitados técnica e gerencialmente para cumprir plenamente, com a eficiência, eficácia e efetividade exigidas, todas as demandas</w:t>
      </w:r>
      <w:r w:rsidR="00155392">
        <w:rPr>
          <w:rFonts w:ascii="Arial" w:hAnsi="Arial" w:cs="Arial"/>
          <w:sz w:val="22"/>
          <w:szCs w:val="22"/>
        </w:rPr>
        <w:t xml:space="preserve"> e responsabilidades inerentes à</w:t>
      </w:r>
      <w:r>
        <w:rPr>
          <w:rFonts w:ascii="Arial" w:hAnsi="Arial" w:cs="Arial"/>
          <w:sz w:val="22"/>
          <w:szCs w:val="22"/>
        </w:rPr>
        <w:t xml:space="preserve"> função assumida, em especial </w:t>
      </w:r>
      <w:r w:rsidRPr="00825688">
        <w:rPr>
          <w:rFonts w:ascii="Arial" w:hAnsi="Arial" w:cs="Arial"/>
          <w:b/>
          <w:sz w:val="22"/>
          <w:szCs w:val="22"/>
        </w:rPr>
        <w:t>devido à complexidade e à especificidade das atividades</w:t>
      </w:r>
      <w:r>
        <w:rPr>
          <w:rFonts w:ascii="Arial" w:hAnsi="Arial" w:cs="Arial"/>
          <w:sz w:val="22"/>
          <w:szCs w:val="22"/>
        </w:rPr>
        <w:t xml:space="preserve"> afetas </w:t>
      </w:r>
      <w:r w:rsidR="00825688">
        <w:rPr>
          <w:rFonts w:ascii="Arial" w:hAnsi="Arial" w:cs="Arial"/>
          <w:sz w:val="22"/>
          <w:szCs w:val="22"/>
        </w:rPr>
        <w:t xml:space="preserve">a </w:t>
      </w:r>
      <w:r w:rsidR="00223B86">
        <w:rPr>
          <w:rFonts w:ascii="Arial" w:hAnsi="Arial" w:cs="Arial"/>
          <w:sz w:val="22"/>
          <w:szCs w:val="22"/>
        </w:rPr>
        <w:t>tais linhas de financiamento</w:t>
      </w:r>
      <w:r>
        <w:rPr>
          <w:rFonts w:ascii="Arial" w:hAnsi="Arial" w:cs="Arial"/>
          <w:sz w:val="22"/>
          <w:szCs w:val="22"/>
        </w:rPr>
        <w:t>.</w:t>
      </w:r>
    </w:p>
    <w:p w:rsidR="000C5710" w:rsidRDefault="00223B86" w:rsidP="002310FB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Tal situação </w:t>
      </w:r>
      <w:r w:rsidR="00593CE1">
        <w:rPr>
          <w:rFonts w:ascii="Arial" w:hAnsi="Arial" w:cs="Arial"/>
          <w:sz w:val="22"/>
          <w:szCs w:val="22"/>
        </w:rPr>
        <w:t>acarreta</w:t>
      </w:r>
      <w:r>
        <w:rPr>
          <w:rFonts w:ascii="Arial" w:hAnsi="Arial" w:cs="Arial"/>
          <w:sz w:val="22"/>
          <w:szCs w:val="22"/>
        </w:rPr>
        <w:t xml:space="preserve"> dificuldades para dar o melhor andamento aos trabalhos, ocorrendo atrasos constantes, ineficiência e baixa qualidade </w:t>
      </w:r>
      <w:r w:rsidR="00155392">
        <w:rPr>
          <w:rFonts w:ascii="Arial" w:hAnsi="Arial" w:cs="Arial"/>
          <w:sz w:val="22"/>
          <w:szCs w:val="22"/>
        </w:rPr>
        <w:t>em muitos d</w:t>
      </w:r>
      <w:r>
        <w:rPr>
          <w:rFonts w:ascii="Arial" w:hAnsi="Arial" w:cs="Arial"/>
          <w:sz w:val="22"/>
          <w:szCs w:val="22"/>
        </w:rPr>
        <w:t>os resultados pretendidos.</w:t>
      </w:r>
    </w:p>
    <w:p w:rsidR="00223B86" w:rsidRDefault="00223B86" w:rsidP="002310FB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linhas de financiamento no modelo do P</w:t>
      </w:r>
      <w:r w:rsidR="007E0B33">
        <w:rPr>
          <w:rFonts w:ascii="Arial" w:hAnsi="Arial" w:cs="Arial"/>
          <w:sz w:val="22"/>
          <w:szCs w:val="22"/>
        </w:rPr>
        <w:t>ROFISCO</w:t>
      </w:r>
      <w:r>
        <w:rPr>
          <w:rFonts w:ascii="Arial" w:hAnsi="Arial" w:cs="Arial"/>
          <w:sz w:val="22"/>
          <w:szCs w:val="22"/>
        </w:rPr>
        <w:t xml:space="preserve"> e do P</w:t>
      </w:r>
      <w:r w:rsidR="007E0B33">
        <w:rPr>
          <w:rFonts w:ascii="Arial" w:hAnsi="Arial" w:cs="Arial"/>
          <w:sz w:val="22"/>
          <w:szCs w:val="22"/>
        </w:rPr>
        <w:t>NAFM</w:t>
      </w:r>
      <w:r>
        <w:rPr>
          <w:rFonts w:ascii="Arial" w:hAnsi="Arial" w:cs="Arial"/>
          <w:sz w:val="22"/>
          <w:szCs w:val="22"/>
        </w:rPr>
        <w:t xml:space="preserve">, que envolvem valores, em nível nacional, que ultrapassam </w:t>
      </w:r>
      <w:r w:rsidRPr="00223B86">
        <w:rPr>
          <w:rFonts w:ascii="Arial" w:hAnsi="Arial" w:cs="Arial"/>
          <w:color w:val="FF0000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 milhões de dólares e </w:t>
      </w:r>
      <w:r w:rsidR="00470E66">
        <w:rPr>
          <w:rFonts w:ascii="Arial" w:hAnsi="Arial" w:cs="Arial"/>
          <w:sz w:val="22"/>
          <w:szCs w:val="22"/>
        </w:rPr>
        <w:t xml:space="preserve">com </w:t>
      </w:r>
      <w:r>
        <w:rPr>
          <w:rFonts w:ascii="Arial" w:hAnsi="Arial" w:cs="Arial"/>
          <w:sz w:val="22"/>
          <w:szCs w:val="22"/>
        </w:rPr>
        <w:t xml:space="preserve">prazos de realização de até 5 anos, estão em pleno andamento na </w:t>
      </w:r>
      <w:r w:rsidR="00470E66">
        <w:rPr>
          <w:rFonts w:ascii="Arial" w:hAnsi="Arial" w:cs="Arial"/>
          <w:sz w:val="22"/>
          <w:szCs w:val="22"/>
        </w:rPr>
        <w:t xml:space="preserve">grande </w:t>
      </w:r>
      <w:r>
        <w:rPr>
          <w:rFonts w:ascii="Arial" w:hAnsi="Arial" w:cs="Arial"/>
          <w:sz w:val="22"/>
          <w:szCs w:val="22"/>
        </w:rPr>
        <w:t xml:space="preserve">maioria dos estados </w:t>
      </w:r>
      <w:r w:rsidR="00470E66">
        <w:rPr>
          <w:rFonts w:ascii="Arial" w:hAnsi="Arial" w:cs="Arial"/>
          <w:sz w:val="22"/>
          <w:szCs w:val="22"/>
        </w:rPr>
        <w:t>brasileiros</w:t>
      </w:r>
      <w:r>
        <w:rPr>
          <w:rFonts w:ascii="Arial" w:hAnsi="Arial" w:cs="Arial"/>
          <w:sz w:val="22"/>
          <w:szCs w:val="22"/>
        </w:rPr>
        <w:t xml:space="preserve"> e em muitos de </w:t>
      </w:r>
      <w:r w:rsidR="00825688">
        <w:rPr>
          <w:rFonts w:ascii="Arial" w:hAnsi="Arial" w:cs="Arial"/>
          <w:sz w:val="22"/>
          <w:szCs w:val="22"/>
        </w:rPr>
        <w:t>seus municípios</w:t>
      </w:r>
      <w:r>
        <w:rPr>
          <w:rFonts w:ascii="Arial" w:hAnsi="Arial" w:cs="Arial"/>
          <w:sz w:val="22"/>
          <w:szCs w:val="22"/>
        </w:rPr>
        <w:t>, e existem</w:t>
      </w:r>
      <w:r w:rsidR="00470E66">
        <w:rPr>
          <w:rFonts w:ascii="Arial" w:hAnsi="Arial" w:cs="Arial"/>
          <w:sz w:val="22"/>
          <w:szCs w:val="22"/>
        </w:rPr>
        <w:t xml:space="preserve"> inclusive</w:t>
      </w:r>
      <w:r>
        <w:rPr>
          <w:rFonts w:ascii="Arial" w:hAnsi="Arial" w:cs="Arial"/>
          <w:sz w:val="22"/>
          <w:szCs w:val="22"/>
        </w:rPr>
        <w:t xml:space="preserve"> tratativas </w:t>
      </w:r>
      <w:r w:rsidR="00470E66">
        <w:rPr>
          <w:rFonts w:ascii="Arial" w:hAnsi="Arial" w:cs="Arial"/>
          <w:sz w:val="22"/>
          <w:szCs w:val="22"/>
        </w:rPr>
        <w:t xml:space="preserve">avançadas </w:t>
      </w:r>
      <w:r>
        <w:rPr>
          <w:rFonts w:ascii="Arial" w:hAnsi="Arial" w:cs="Arial"/>
          <w:sz w:val="22"/>
          <w:szCs w:val="22"/>
        </w:rPr>
        <w:t>para renovação</w:t>
      </w:r>
      <w:r w:rsidR="00470E66">
        <w:rPr>
          <w:rFonts w:ascii="Arial" w:hAnsi="Arial" w:cs="Arial"/>
          <w:sz w:val="22"/>
          <w:szCs w:val="22"/>
        </w:rPr>
        <w:t xml:space="preserve"> (vide Profisco II</w:t>
      </w:r>
      <w:r w:rsidR="00593CE1">
        <w:rPr>
          <w:rFonts w:ascii="Arial" w:hAnsi="Arial" w:cs="Arial"/>
          <w:sz w:val="22"/>
          <w:szCs w:val="22"/>
        </w:rPr>
        <w:t xml:space="preserve"> e PNAFM 3ª fase</w:t>
      </w:r>
      <w:r w:rsidR="00470E6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com inclusão de novos projetos</w:t>
      </w:r>
      <w:r w:rsidR="00470E66">
        <w:rPr>
          <w:rFonts w:ascii="Arial" w:hAnsi="Arial" w:cs="Arial"/>
          <w:sz w:val="22"/>
          <w:szCs w:val="22"/>
        </w:rPr>
        <w:t>.</w:t>
      </w:r>
    </w:p>
    <w:p w:rsidR="00470E66" w:rsidRDefault="00470E66" w:rsidP="002310FB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Tendo em vista esse contexto, a Comissão de Gestão Fazendária – COGEF, organismo vinculado ao Conselho </w:t>
      </w:r>
      <w:r w:rsidR="00155392">
        <w:rPr>
          <w:rFonts w:ascii="Arial" w:hAnsi="Arial" w:cs="Arial"/>
          <w:sz w:val="22"/>
          <w:szCs w:val="22"/>
        </w:rPr>
        <w:t xml:space="preserve">Nacional </w:t>
      </w:r>
      <w:r>
        <w:rPr>
          <w:rFonts w:ascii="Arial" w:hAnsi="Arial" w:cs="Arial"/>
          <w:sz w:val="22"/>
          <w:szCs w:val="22"/>
        </w:rPr>
        <w:t>de Política Fazendária – CONFAZ, composto por represe</w:t>
      </w:r>
      <w:r w:rsidR="007E0B33">
        <w:rPr>
          <w:rFonts w:ascii="Arial" w:hAnsi="Arial" w:cs="Arial"/>
          <w:sz w:val="22"/>
          <w:szCs w:val="22"/>
        </w:rPr>
        <w:t xml:space="preserve">ntantes das UCPs estaduais, </w:t>
      </w:r>
      <w:r w:rsidR="00155392">
        <w:rPr>
          <w:rFonts w:ascii="Arial" w:hAnsi="Arial" w:cs="Arial"/>
          <w:sz w:val="22"/>
          <w:szCs w:val="22"/>
        </w:rPr>
        <w:t>entendeu ser</w:t>
      </w:r>
      <w:r w:rsidR="00593CE1">
        <w:rPr>
          <w:rFonts w:ascii="Arial" w:hAnsi="Arial" w:cs="Arial"/>
          <w:sz w:val="22"/>
          <w:szCs w:val="22"/>
        </w:rPr>
        <w:t xml:space="preserve"> de fundamental importância</w:t>
      </w:r>
      <w:r w:rsidR="00155392">
        <w:rPr>
          <w:rFonts w:ascii="Arial" w:hAnsi="Arial" w:cs="Arial"/>
          <w:sz w:val="22"/>
          <w:szCs w:val="22"/>
        </w:rPr>
        <w:t>,</w:t>
      </w:r>
      <w:r w:rsidR="00593CE1">
        <w:rPr>
          <w:rFonts w:ascii="Arial" w:hAnsi="Arial" w:cs="Arial"/>
          <w:sz w:val="22"/>
          <w:szCs w:val="22"/>
        </w:rPr>
        <w:t xml:space="preserve"> para enfrentar as dificuldades referidas</w:t>
      </w:r>
      <w:r w:rsidR="00155392">
        <w:rPr>
          <w:rFonts w:ascii="Arial" w:hAnsi="Arial" w:cs="Arial"/>
          <w:sz w:val="22"/>
          <w:szCs w:val="22"/>
        </w:rPr>
        <w:t>,</w:t>
      </w:r>
      <w:r w:rsidR="00593CE1">
        <w:rPr>
          <w:rFonts w:ascii="Arial" w:hAnsi="Arial" w:cs="Arial"/>
          <w:sz w:val="22"/>
          <w:szCs w:val="22"/>
        </w:rPr>
        <w:t xml:space="preserve"> a </w:t>
      </w:r>
      <w:r w:rsidR="00593CE1" w:rsidRPr="00825688">
        <w:rPr>
          <w:rFonts w:ascii="Arial" w:hAnsi="Arial" w:cs="Arial"/>
          <w:b/>
          <w:sz w:val="22"/>
          <w:szCs w:val="22"/>
        </w:rPr>
        <w:t>construção de um programa de formação específic</w:t>
      </w:r>
      <w:r w:rsidR="00155392" w:rsidRPr="00825688">
        <w:rPr>
          <w:rFonts w:ascii="Arial" w:hAnsi="Arial" w:cs="Arial"/>
          <w:b/>
          <w:sz w:val="22"/>
          <w:szCs w:val="22"/>
        </w:rPr>
        <w:t>o</w:t>
      </w:r>
      <w:r w:rsidR="00593CE1" w:rsidRPr="00825688">
        <w:rPr>
          <w:rFonts w:ascii="Arial" w:hAnsi="Arial" w:cs="Arial"/>
          <w:b/>
          <w:sz w:val="22"/>
          <w:szCs w:val="22"/>
        </w:rPr>
        <w:t xml:space="preserve"> para componentes das UCP</w:t>
      </w:r>
      <w:r w:rsidR="00825688">
        <w:rPr>
          <w:rFonts w:ascii="Arial" w:hAnsi="Arial" w:cs="Arial"/>
          <w:b/>
          <w:sz w:val="22"/>
          <w:szCs w:val="22"/>
        </w:rPr>
        <w:t>s</w:t>
      </w:r>
      <w:r w:rsidR="00155392">
        <w:rPr>
          <w:rFonts w:ascii="Arial" w:hAnsi="Arial" w:cs="Arial"/>
          <w:sz w:val="22"/>
          <w:szCs w:val="22"/>
        </w:rPr>
        <w:t>,</w:t>
      </w:r>
      <w:r w:rsidR="00593CE1">
        <w:rPr>
          <w:rFonts w:ascii="Arial" w:hAnsi="Arial" w:cs="Arial"/>
          <w:sz w:val="22"/>
          <w:szCs w:val="22"/>
        </w:rPr>
        <w:t xml:space="preserve"> habilitando-os a atuarem de forma mais qualificada na administração de programas de modernização fiscais. </w:t>
      </w:r>
      <w:r w:rsidR="00155392">
        <w:rPr>
          <w:rFonts w:ascii="Arial" w:hAnsi="Arial" w:cs="Arial"/>
          <w:sz w:val="22"/>
          <w:szCs w:val="22"/>
        </w:rPr>
        <w:t xml:space="preserve">Da mesma forma, entende também que o </w:t>
      </w:r>
      <w:r w:rsidR="00155392" w:rsidRPr="00825688">
        <w:rPr>
          <w:rFonts w:ascii="Arial" w:hAnsi="Arial" w:cs="Arial"/>
          <w:b/>
          <w:sz w:val="22"/>
          <w:szCs w:val="22"/>
        </w:rPr>
        <w:t>mesmo programa pode ser de interesse das UEMs</w:t>
      </w:r>
      <w:r w:rsidR="00155392">
        <w:rPr>
          <w:rFonts w:ascii="Arial" w:hAnsi="Arial" w:cs="Arial"/>
          <w:sz w:val="22"/>
          <w:szCs w:val="22"/>
        </w:rPr>
        <w:t xml:space="preserve">, uma vez que as dificuldades enfrentadas são similares. </w:t>
      </w:r>
    </w:p>
    <w:p w:rsidR="00556CC5" w:rsidRDefault="00556CC5">
      <w:pPr>
        <w:rPr>
          <w:rFonts w:ascii="Arial" w:hAnsi="Arial" w:cs="Arial"/>
          <w:b/>
          <w:u w:val="single"/>
        </w:rPr>
      </w:pPr>
    </w:p>
    <w:p w:rsidR="00701BEB" w:rsidRDefault="00701BEB">
      <w:pPr>
        <w:rPr>
          <w:rFonts w:ascii="Arial" w:hAnsi="Arial" w:cs="Arial"/>
          <w:b/>
          <w:u w:val="single"/>
        </w:rPr>
      </w:pPr>
    </w:p>
    <w:p w:rsidR="00F268D5" w:rsidRDefault="002A6D6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</w:t>
      </w:r>
      <w:r w:rsidR="0098639D">
        <w:rPr>
          <w:rFonts w:ascii="Arial" w:hAnsi="Arial" w:cs="Arial"/>
          <w:b/>
          <w:u w:val="single"/>
        </w:rPr>
        <w:t>I</w:t>
      </w:r>
      <w:r>
        <w:rPr>
          <w:rFonts w:ascii="Arial" w:hAnsi="Arial" w:cs="Arial"/>
          <w:b/>
          <w:u w:val="single"/>
        </w:rPr>
        <w:t xml:space="preserve"> - </w:t>
      </w:r>
      <w:r w:rsidR="00792A90" w:rsidRPr="00D525F2">
        <w:rPr>
          <w:rFonts w:ascii="Arial" w:hAnsi="Arial" w:cs="Arial"/>
          <w:b/>
          <w:u w:val="single"/>
        </w:rPr>
        <w:t>Objetivo</w:t>
      </w:r>
      <w:r w:rsidR="00DE0487">
        <w:rPr>
          <w:rFonts w:ascii="Arial" w:hAnsi="Arial" w:cs="Arial"/>
          <w:b/>
          <w:u w:val="single"/>
        </w:rPr>
        <w:t>s</w:t>
      </w:r>
      <w:r w:rsidR="00792A90" w:rsidRPr="00D525F2">
        <w:rPr>
          <w:rFonts w:ascii="Arial" w:hAnsi="Arial" w:cs="Arial"/>
          <w:b/>
          <w:u w:val="single"/>
        </w:rPr>
        <w:t xml:space="preserve"> Gera</w:t>
      </w:r>
      <w:r w:rsidR="00DE0487">
        <w:rPr>
          <w:rFonts w:ascii="Arial" w:hAnsi="Arial" w:cs="Arial"/>
          <w:b/>
          <w:u w:val="single"/>
        </w:rPr>
        <w:t>is</w:t>
      </w:r>
      <w:r w:rsidR="00792A90" w:rsidRPr="00D525F2">
        <w:rPr>
          <w:rFonts w:ascii="Arial" w:hAnsi="Arial" w:cs="Arial"/>
          <w:b/>
          <w:u w:val="single"/>
        </w:rPr>
        <w:t>:</w:t>
      </w:r>
    </w:p>
    <w:p w:rsidR="00223B86" w:rsidRDefault="00223B86">
      <w:pPr>
        <w:rPr>
          <w:rFonts w:ascii="Arial" w:hAnsi="Arial" w:cs="Arial"/>
          <w:b/>
          <w:u w:val="single"/>
        </w:rPr>
      </w:pPr>
    </w:p>
    <w:p w:rsidR="00223B86" w:rsidRPr="00223B86" w:rsidRDefault="00223B86" w:rsidP="00223B86">
      <w:pPr>
        <w:pStyle w:val="PargrafodaLista"/>
        <w:numPr>
          <w:ilvl w:val="0"/>
          <w:numId w:val="24"/>
        </w:numPr>
        <w:spacing w:before="120" w:after="120"/>
        <w:jc w:val="both"/>
        <w:rPr>
          <w:rFonts w:ascii="Arial (W1)" w:hAnsi="Arial (W1)" w:cs="Arial"/>
          <w:sz w:val="22"/>
          <w:szCs w:val="22"/>
        </w:rPr>
      </w:pPr>
      <w:r w:rsidRPr="00223B86">
        <w:rPr>
          <w:rFonts w:ascii="Arial (W1)" w:hAnsi="Arial (W1)" w:cs="Arial"/>
          <w:sz w:val="22"/>
          <w:szCs w:val="22"/>
        </w:rPr>
        <w:t xml:space="preserve">Promover a </w:t>
      </w:r>
      <w:r w:rsidRPr="00825688">
        <w:rPr>
          <w:rFonts w:ascii="Arial (W1)" w:hAnsi="Arial (W1)" w:cs="Arial"/>
          <w:b/>
          <w:sz w:val="22"/>
          <w:szCs w:val="22"/>
        </w:rPr>
        <w:t>capacitação de gestores de programas de modernização</w:t>
      </w:r>
      <w:r w:rsidRPr="00223B86">
        <w:rPr>
          <w:rFonts w:ascii="Arial (W1)" w:hAnsi="Arial (W1)" w:cs="Arial"/>
          <w:sz w:val="22"/>
          <w:szCs w:val="22"/>
        </w:rPr>
        <w:t xml:space="preserve"> dos estados e municípios brasileiros, como forma de promover a melhoria da eficiência, eficácia e qualidade dos serviços públicos prestados.</w:t>
      </w:r>
    </w:p>
    <w:p w:rsidR="009C6E01" w:rsidRPr="00223B86" w:rsidRDefault="009C6E01" w:rsidP="001913A7">
      <w:pPr>
        <w:pStyle w:val="WW-NormalWeb"/>
        <w:spacing w:before="120" w:after="120"/>
        <w:ind w:firstLine="709"/>
        <w:jc w:val="both"/>
        <w:rPr>
          <w:rFonts w:ascii="Arial (W1)" w:hAnsi="Arial (W1)" w:cs="Arial"/>
          <w:sz w:val="22"/>
          <w:szCs w:val="22"/>
          <w:lang w:eastAsia="pt-BR"/>
        </w:rPr>
      </w:pPr>
    </w:p>
    <w:p w:rsidR="004C4D34" w:rsidRDefault="004C4D34" w:rsidP="004C4D34">
      <w:pPr>
        <w:numPr>
          <w:ilvl w:val="0"/>
          <w:numId w:val="21"/>
        </w:numPr>
        <w:tabs>
          <w:tab w:val="left" w:pos="720"/>
        </w:tabs>
        <w:suppressAutoHyphens/>
        <w:spacing w:before="40"/>
        <w:ind w:left="720" w:hanging="480"/>
        <w:rPr>
          <w:rFonts w:ascii="Arial (W1)" w:hAnsi="Arial (W1)" w:cs="Arial"/>
          <w:sz w:val="22"/>
          <w:szCs w:val="22"/>
        </w:rPr>
      </w:pPr>
      <w:r>
        <w:rPr>
          <w:rFonts w:ascii="Arial (W1)" w:hAnsi="Arial (W1)" w:cs="Arial"/>
          <w:sz w:val="22"/>
          <w:szCs w:val="22"/>
        </w:rPr>
        <w:t>Capacitar profissionais n</w:t>
      </w:r>
      <w:r w:rsidR="00B87A98">
        <w:rPr>
          <w:rFonts w:ascii="Arial (W1)" w:hAnsi="Arial (W1)" w:cs="Arial"/>
          <w:sz w:val="22"/>
          <w:szCs w:val="22"/>
        </w:rPr>
        <w:t xml:space="preserve">o </w:t>
      </w:r>
      <w:r w:rsidR="00B87A98" w:rsidRPr="00825688">
        <w:rPr>
          <w:rFonts w:ascii="Arial (W1)" w:hAnsi="Arial (W1)" w:cs="Arial"/>
          <w:b/>
          <w:sz w:val="22"/>
          <w:szCs w:val="22"/>
        </w:rPr>
        <w:t>planejamento,</w:t>
      </w:r>
      <w:r w:rsidRPr="00825688">
        <w:rPr>
          <w:rFonts w:ascii="Arial (W1)" w:hAnsi="Arial (W1)" w:cs="Arial"/>
          <w:b/>
          <w:sz w:val="22"/>
          <w:szCs w:val="22"/>
        </w:rPr>
        <w:t xml:space="preserve"> </w:t>
      </w:r>
      <w:r w:rsidR="00B87A98" w:rsidRPr="00825688">
        <w:rPr>
          <w:rFonts w:ascii="Arial (W1)" w:hAnsi="Arial (W1)" w:cs="Arial"/>
          <w:b/>
          <w:sz w:val="22"/>
          <w:szCs w:val="22"/>
        </w:rPr>
        <w:t xml:space="preserve">estruturação, acompanhamento e execução </w:t>
      </w:r>
      <w:r w:rsidRPr="00825688">
        <w:rPr>
          <w:rFonts w:ascii="Arial (W1)" w:hAnsi="Arial (W1)" w:cs="Arial"/>
          <w:b/>
          <w:sz w:val="22"/>
          <w:szCs w:val="22"/>
        </w:rPr>
        <w:t xml:space="preserve">de Programas </w:t>
      </w:r>
      <w:r w:rsidR="00B87A98" w:rsidRPr="00825688">
        <w:rPr>
          <w:rFonts w:ascii="Arial (W1)" w:hAnsi="Arial (W1)" w:cs="Arial"/>
          <w:b/>
          <w:sz w:val="22"/>
          <w:szCs w:val="22"/>
        </w:rPr>
        <w:t xml:space="preserve">de Modernização </w:t>
      </w:r>
      <w:r w:rsidR="00B87A98">
        <w:rPr>
          <w:rFonts w:ascii="Arial (W1)" w:hAnsi="Arial (W1)" w:cs="Arial"/>
          <w:sz w:val="22"/>
          <w:szCs w:val="22"/>
        </w:rPr>
        <w:t xml:space="preserve">dos fiscos estaduais e municipais, </w:t>
      </w:r>
      <w:r>
        <w:rPr>
          <w:rFonts w:ascii="Arial (W1)" w:hAnsi="Arial (W1)" w:cs="Arial"/>
          <w:sz w:val="22"/>
          <w:szCs w:val="22"/>
        </w:rPr>
        <w:t>alinhados com a visão estratégica e tática da</w:t>
      </w:r>
      <w:r w:rsidR="00F05961">
        <w:rPr>
          <w:rFonts w:ascii="Arial (W1)" w:hAnsi="Arial (W1)" w:cs="Arial"/>
          <w:sz w:val="22"/>
          <w:szCs w:val="22"/>
        </w:rPr>
        <w:t>s</w:t>
      </w:r>
      <w:r>
        <w:rPr>
          <w:rFonts w:ascii="Arial (W1)" w:hAnsi="Arial (W1)" w:cs="Arial"/>
          <w:sz w:val="22"/>
          <w:szCs w:val="22"/>
        </w:rPr>
        <w:t xml:space="preserve"> sua</w:t>
      </w:r>
      <w:r w:rsidR="00F05961">
        <w:rPr>
          <w:rFonts w:ascii="Arial (W1)" w:hAnsi="Arial (W1)" w:cs="Arial"/>
          <w:sz w:val="22"/>
          <w:szCs w:val="22"/>
        </w:rPr>
        <w:t>s organizações.</w:t>
      </w:r>
    </w:p>
    <w:p w:rsidR="00131F32" w:rsidRDefault="00131F32" w:rsidP="00131F32">
      <w:pPr>
        <w:tabs>
          <w:tab w:val="left" w:pos="720"/>
        </w:tabs>
        <w:suppressAutoHyphens/>
        <w:spacing w:before="40"/>
        <w:ind w:left="720"/>
        <w:rPr>
          <w:rFonts w:ascii="Arial (W1)" w:hAnsi="Arial (W1)" w:cs="Arial"/>
          <w:sz w:val="22"/>
          <w:szCs w:val="22"/>
        </w:rPr>
      </w:pPr>
    </w:p>
    <w:p w:rsidR="00F05961" w:rsidRDefault="00F05961" w:rsidP="004C4D34">
      <w:pPr>
        <w:numPr>
          <w:ilvl w:val="0"/>
          <w:numId w:val="21"/>
        </w:numPr>
        <w:tabs>
          <w:tab w:val="left" w:pos="720"/>
        </w:tabs>
        <w:suppressAutoHyphens/>
        <w:spacing w:before="40"/>
        <w:ind w:left="720" w:hanging="480"/>
        <w:rPr>
          <w:rFonts w:ascii="Arial (W1)" w:hAnsi="Arial (W1)" w:cs="Arial"/>
          <w:sz w:val="22"/>
          <w:szCs w:val="22"/>
        </w:rPr>
      </w:pPr>
      <w:r>
        <w:rPr>
          <w:rFonts w:ascii="Arial (W1)" w:hAnsi="Arial (W1)" w:cs="Arial"/>
          <w:sz w:val="22"/>
          <w:szCs w:val="22"/>
        </w:rPr>
        <w:lastRenderedPageBreak/>
        <w:t xml:space="preserve">Promover melhores </w:t>
      </w:r>
      <w:r w:rsidR="00B87A98">
        <w:rPr>
          <w:rFonts w:ascii="Arial (W1)" w:hAnsi="Arial (W1)" w:cs="Arial"/>
          <w:sz w:val="22"/>
          <w:szCs w:val="22"/>
        </w:rPr>
        <w:t>condições para que os programas de modernização dos fisco</w:t>
      </w:r>
      <w:r>
        <w:rPr>
          <w:rFonts w:ascii="Arial (W1)" w:hAnsi="Arial (W1)" w:cs="Arial"/>
          <w:sz w:val="22"/>
          <w:szCs w:val="22"/>
        </w:rPr>
        <w:t>s</w:t>
      </w:r>
      <w:r w:rsidR="00B87A98">
        <w:rPr>
          <w:rFonts w:ascii="Arial (W1)" w:hAnsi="Arial (W1)" w:cs="Arial"/>
          <w:sz w:val="22"/>
          <w:szCs w:val="22"/>
        </w:rPr>
        <w:t xml:space="preserve"> se</w:t>
      </w:r>
      <w:r>
        <w:rPr>
          <w:rFonts w:ascii="Arial (W1)" w:hAnsi="Arial (W1)" w:cs="Arial"/>
          <w:sz w:val="22"/>
          <w:szCs w:val="22"/>
        </w:rPr>
        <w:t>jam</w:t>
      </w:r>
      <w:r w:rsidR="00B87A98">
        <w:rPr>
          <w:rFonts w:ascii="Arial (W1)" w:hAnsi="Arial (W1)" w:cs="Arial"/>
          <w:sz w:val="22"/>
          <w:szCs w:val="22"/>
        </w:rPr>
        <w:t xml:space="preserve"> executados com </w:t>
      </w:r>
      <w:r w:rsidR="00B87A98" w:rsidRPr="00825688">
        <w:rPr>
          <w:rFonts w:ascii="Arial (W1)" w:hAnsi="Arial (W1)" w:cs="Arial"/>
          <w:b/>
          <w:sz w:val="22"/>
          <w:szCs w:val="22"/>
        </w:rPr>
        <w:t>maior agilidade e qualidade</w:t>
      </w:r>
      <w:r w:rsidR="00B87A98">
        <w:rPr>
          <w:rFonts w:ascii="Arial (W1)" w:hAnsi="Arial (W1)" w:cs="Arial"/>
          <w:sz w:val="22"/>
          <w:szCs w:val="22"/>
        </w:rPr>
        <w:t xml:space="preserve">, aproveitando </w:t>
      </w:r>
      <w:r>
        <w:rPr>
          <w:rFonts w:ascii="Arial (W1)" w:hAnsi="Arial (W1)" w:cs="Arial"/>
          <w:sz w:val="22"/>
          <w:szCs w:val="22"/>
        </w:rPr>
        <w:t>o compartilhamento de experiências entre os diversos órgãos fazendários estaduais e municipais.</w:t>
      </w:r>
    </w:p>
    <w:p w:rsidR="00131F32" w:rsidRDefault="00131F32" w:rsidP="00131F32">
      <w:pPr>
        <w:pStyle w:val="PargrafodaLista"/>
        <w:rPr>
          <w:rFonts w:ascii="Arial (W1)" w:hAnsi="Arial (W1)" w:cs="Arial"/>
          <w:sz w:val="22"/>
          <w:szCs w:val="22"/>
        </w:rPr>
      </w:pPr>
    </w:p>
    <w:p w:rsidR="00131F32" w:rsidRDefault="00131F32" w:rsidP="00131F32">
      <w:pPr>
        <w:tabs>
          <w:tab w:val="left" w:pos="720"/>
        </w:tabs>
        <w:suppressAutoHyphens/>
        <w:spacing w:before="40"/>
        <w:ind w:left="720"/>
        <w:rPr>
          <w:rFonts w:ascii="Arial (W1)" w:hAnsi="Arial (W1)" w:cs="Arial"/>
          <w:sz w:val="22"/>
          <w:szCs w:val="22"/>
        </w:rPr>
      </w:pPr>
    </w:p>
    <w:p w:rsidR="00F05961" w:rsidRDefault="00F05961" w:rsidP="004C4D34">
      <w:pPr>
        <w:numPr>
          <w:ilvl w:val="0"/>
          <w:numId w:val="21"/>
        </w:numPr>
        <w:tabs>
          <w:tab w:val="left" w:pos="720"/>
        </w:tabs>
        <w:suppressAutoHyphens/>
        <w:spacing w:before="40"/>
        <w:ind w:left="720" w:hanging="480"/>
        <w:rPr>
          <w:rFonts w:ascii="Arial (W1)" w:hAnsi="Arial (W1)" w:cs="Arial"/>
          <w:sz w:val="22"/>
          <w:szCs w:val="22"/>
        </w:rPr>
      </w:pPr>
      <w:r w:rsidRPr="00825688">
        <w:rPr>
          <w:rFonts w:ascii="Arial (W1)" w:hAnsi="Arial (W1)" w:cs="Arial"/>
          <w:b/>
          <w:sz w:val="22"/>
          <w:szCs w:val="22"/>
        </w:rPr>
        <w:t>Preparar futuros gestores de programas de modernização</w:t>
      </w:r>
      <w:r>
        <w:rPr>
          <w:rFonts w:ascii="Arial (W1)" w:hAnsi="Arial (W1)" w:cs="Arial"/>
          <w:sz w:val="22"/>
          <w:szCs w:val="22"/>
        </w:rPr>
        <w:t>, evitando soluções de continuidade nos eventuais casos de mudança na gestão nas organizações fiscais</w:t>
      </w:r>
      <w:r w:rsidR="00131F32">
        <w:rPr>
          <w:rFonts w:ascii="Arial (W1)" w:hAnsi="Arial (W1)" w:cs="Arial"/>
          <w:sz w:val="22"/>
          <w:szCs w:val="22"/>
        </w:rPr>
        <w:t xml:space="preserve"> estaduais e municipais</w:t>
      </w:r>
      <w:r>
        <w:rPr>
          <w:rFonts w:ascii="Arial (W1)" w:hAnsi="Arial (W1)" w:cs="Arial"/>
          <w:sz w:val="22"/>
          <w:szCs w:val="22"/>
        </w:rPr>
        <w:t xml:space="preserve">. </w:t>
      </w:r>
    </w:p>
    <w:p w:rsidR="00701BEB" w:rsidRDefault="00701BEB" w:rsidP="00F05961">
      <w:pPr>
        <w:tabs>
          <w:tab w:val="left" w:pos="720"/>
        </w:tabs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223B86" w:rsidRPr="00F05961" w:rsidRDefault="00223B86" w:rsidP="00F05961">
      <w:pPr>
        <w:tabs>
          <w:tab w:val="left" w:pos="720"/>
        </w:tabs>
        <w:suppressAutoHyphens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216F2E" w:rsidRPr="00D525F2" w:rsidRDefault="002A6D60" w:rsidP="00216F2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</w:t>
      </w:r>
      <w:r w:rsidR="008D51AB">
        <w:rPr>
          <w:rFonts w:ascii="Arial" w:hAnsi="Arial" w:cs="Arial"/>
          <w:b/>
          <w:u w:val="single"/>
        </w:rPr>
        <w:t>II</w:t>
      </w:r>
      <w:r>
        <w:rPr>
          <w:rFonts w:ascii="Arial" w:hAnsi="Arial" w:cs="Arial"/>
          <w:b/>
          <w:u w:val="single"/>
        </w:rPr>
        <w:t xml:space="preserve"> - </w:t>
      </w:r>
      <w:r w:rsidR="0079620F" w:rsidRPr="00D525F2">
        <w:rPr>
          <w:rFonts w:ascii="Arial" w:hAnsi="Arial" w:cs="Arial"/>
          <w:b/>
          <w:u w:val="single"/>
        </w:rPr>
        <w:t>Metodologia:</w:t>
      </w:r>
    </w:p>
    <w:p w:rsidR="009C6E01" w:rsidRDefault="009C6E01" w:rsidP="006D1C90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F05961" w:rsidRDefault="00F05961" w:rsidP="006D1C90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programa será organizado em </w:t>
      </w:r>
      <w:r w:rsidRPr="00825688">
        <w:rPr>
          <w:rFonts w:ascii="Arial" w:hAnsi="Arial" w:cs="Arial"/>
          <w:b/>
          <w:sz w:val="22"/>
          <w:szCs w:val="22"/>
        </w:rPr>
        <w:t xml:space="preserve">módulos de </w:t>
      </w:r>
      <w:r w:rsidR="00215497" w:rsidRPr="00825688">
        <w:rPr>
          <w:rFonts w:ascii="Arial" w:hAnsi="Arial" w:cs="Arial"/>
          <w:b/>
          <w:sz w:val="22"/>
          <w:szCs w:val="22"/>
        </w:rPr>
        <w:t xml:space="preserve">até </w:t>
      </w:r>
      <w:r w:rsidRPr="00825688">
        <w:rPr>
          <w:rFonts w:ascii="Arial" w:hAnsi="Arial" w:cs="Arial"/>
          <w:b/>
          <w:sz w:val="22"/>
          <w:szCs w:val="22"/>
        </w:rPr>
        <w:t>40 horas</w:t>
      </w:r>
      <w:r>
        <w:rPr>
          <w:rFonts w:ascii="Arial" w:hAnsi="Arial" w:cs="Arial"/>
          <w:sz w:val="22"/>
          <w:szCs w:val="22"/>
        </w:rPr>
        <w:t>, procurando, sempre que possível, mescl</w:t>
      </w:r>
      <w:r w:rsidR="00215497">
        <w:rPr>
          <w:rFonts w:ascii="Arial" w:hAnsi="Arial" w:cs="Arial"/>
          <w:sz w:val="22"/>
          <w:szCs w:val="22"/>
        </w:rPr>
        <w:t xml:space="preserve">ar </w:t>
      </w:r>
      <w:r w:rsidR="00215497" w:rsidRPr="00825688">
        <w:rPr>
          <w:rFonts w:ascii="Arial" w:hAnsi="Arial" w:cs="Arial"/>
          <w:b/>
          <w:sz w:val="22"/>
          <w:szCs w:val="22"/>
        </w:rPr>
        <w:t>atividades EAD e presenciais</w:t>
      </w:r>
      <w:r w:rsidR="00215497">
        <w:rPr>
          <w:rFonts w:ascii="Arial" w:hAnsi="Arial" w:cs="Arial"/>
          <w:sz w:val="22"/>
          <w:szCs w:val="22"/>
        </w:rPr>
        <w:t>.</w:t>
      </w:r>
    </w:p>
    <w:p w:rsidR="00F05961" w:rsidRDefault="00F05961" w:rsidP="00644FD7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 </w:t>
      </w:r>
      <w:r w:rsidRPr="00825688">
        <w:rPr>
          <w:rFonts w:ascii="Arial" w:hAnsi="Arial" w:cs="Arial"/>
          <w:b/>
          <w:sz w:val="22"/>
          <w:szCs w:val="22"/>
        </w:rPr>
        <w:t>eventos presenciais poderão ocorrer de forma regionalizada</w:t>
      </w:r>
      <w:r>
        <w:rPr>
          <w:rFonts w:ascii="Arial" w:hAnsi="Arial" w:cs="Arial"/>
          <w:sz w:val="22"/>
          <w:szCs w:val="22"/>
        </w:rPr>
        <w:t xml:space="preserve"> ou centralizada em Brasília, dependendo do número de alunos por região e da disponibilidade de espaço para realização do evento.</w:t>
      </w:r>
    </w:p>
    <w:p w:rsidR="00F05961" w:rsidRDefault="00F05961" w:rsidP="006D1C90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turmas terão em </w:t>
      </w:r>
      <w:r w:rsidRPr="00825688">
        <w:rPr>
          <w:rFonts w:ascii="Arial" w:hAnsi="Arial" w:cs="Arial"/>
          <w:b/>
          <w:sz w:val="22"/>
          <w:szCs w:val="22"/>
        </w:rPr>
        <w:t>média 30 alunos</w:t>
      </w:r>
      <w:r>
        <w:rPr>
          <w:rFonts w:ascii="Arial" w:hAnsi="Arial" w:cs="Arial"/>
          <w:sz w:val="22"/>
          <w:szCs w:val="22"/>
        </w:rPr>
        <w:t>. Podendo ocorrer mais de uma turma por módulo, a depender do interesse dos estados e municípios.</w:t>
      </w:r>
    </w:p>
    <w:p w:rsidR="00FA440E" w:rsidRDefault="00FA440E" w:rsidP="006D1C90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667B48">
        <w:rPr>
          <w:rFonts w:ascii="Arial" w:hAnsi="Arial" w:cs="Arial"/>
          <w:sz w:val="22"/>
          <w:szCs w:val="22"/>
        </w:rPr>
        <w:t>Serão aplicad</w:t>
      </w:r>
      <w:r w:rsidR="00F52458">
        <w:rPr>
          <w:rFonts w:ascii="Arial" w:hAnsi="Arial" w:cs="Arial"/>
          <w:sz w:val="22"/>
          <w:szCs w:val="22"/>
        </w:rPr>
        <w:t>o</w:t>
      </w:r>
      <w:r w:rsidRPr="00667B48">
        <w:rPr>
          <w:rFonts w:ascii="Arial" w:hAnsi="Arial" w:cs="Arial"/>
          <w:sz w:val="22"/>
          <w:szCs w:val="22"/>
        </w:rPr>
        <w:t xml:space="preserve">s princípios metodológicos centrados na </w:t>
      </w:r>
      <w:r w:rsidR="00FE2EA1" w:rsidRPr="00667B48">
        <w:rPr>
          <w:rFonts w:ascii="Arial" w:hAnsi="Arial" w:cs="Arial"/>
          <w:sz w:val="22"/>
          <w:szCs w:val="22"/>
        </w:rPr>
        <w:t>aprendizagem</w:t>
      </w:r>
      <w:r w:rsidRPr="00667B48">
        <w:rPr>
          <w:rFonts w:ascii="Arial" w:hAnsi="Arial" w:cs="Arial"/>
          <w:sz w:val="22"/>
          <w:szCs w:val="22"/>
        </w:rPr>
        <w:t xml:space="preserve"> de adult</w:t>
      </w:r>
      <w:r w:rsidR="000A219F">
        <w:rPr>
          <w:rFonts w:ascii="Arial" w:hAnsi="Arial" w:cs="Arial"/>
          <w:sz w:val="22"/>
          <w:szCs w:val="22"/>
        </w:rPr>
        <w:t>os</w:t>
      </w:r>
      <w:r w:rsidRPr="00667B48">
        <w:rPr>
          <w:rFonts w:ascii="Arial" w:hAnsi="Arial" w:cs="Arial"/>
          <w:sz w:val="22"/>
          <w:szCs w:val="22"/>
        </w:rPr>
        <w:t>, simulando situações a serem vivenciadas em ambiente de trabalho.</w:t>
      </w:r>
    </w:p>
    <w:p w:rsidR="00556CC5" w:rsidRDefault="00556CC5" w:rsidP="002E57D5">
      <w:pPr>
        <w:jc w:val="both"/>
        <w:rPr>
          <w:rFonts w:ascii="Arial" w:hAnsi="Arial" w:cs="Arial"/>
          <w:sz w:val="22"/>
          <w:szCs w:val="22"/>
        </w:rPr>
      </w:pPr>
      <w:bookmarkStart w:id="3" w:name="__RefHeading__31_1400515988"/>
      <w:bookmarkEnd w:id="3"/>
    </w:p>
    <w:p w:rsidR="00701BEB" w:rsidRDefault="00701BEB" w:rsidP="002E57D5">
      <w:pPr>
        <w:jc w:val="both"/>
        <w:rPr>
          <w:rFonts w:ascii="Arial" w:hAnsi="Arial" w:cs="Arial"/>
          <w:sz w:val="22"/>
          <w:szCs w:val="22"/>
        </w:rPr>
      </w:pPr>
    </w:p>
    <w:p w:rsidR="003B1755" w:rsidRPr="003F5B03" w:rsidRDefault="008D51AB" w:rsidP="003B175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</w:t>
      </w:r>
      <w:r w:rsidR="003B1755" w:rsidRPr="003F5B03">
        <w:rPr>
          <w:rFonts w:ascii="Arial" w:hAnsi="Arial" w:cs="Arial"/>
          <w:b/>
          <w:u w:val="single"/>
        </w:rPr>
        <w:t xml:space="preserve">V – </w:t>
      </w:r>
      <w:r w:rsidR="003B1755">
        <w:rPr>
          <w:rFonts w:ascii="Arial" w:hAnsi="Arial" w:cs="Arial"/>
          <w:b/>
          <w:u w:val="single"/>
        </w:rPr>
        <w:t>Público Alvo:</w:t>
      </w:r>
      <w:r w:rsidR="003B1755" w:rsidRPr="003F5B03">
        <w:rPr>
          <w:rFonts w:ascii="Arial" w:hAnsi="Arial" w:cs="Arial"/>
          <w:b/>
          <w:u w:val="single"/>
        </w:rPr>
        <w:t xml:space="preserve"> </w:t>
      </w:r>
    </w:p>
    <w:p w:rsidR="009C6E01" w:rsidRDefault="009C6E01" w:rsidP="00AB3B00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556CC5" w:rsidRDefault="00C7102B" w:rsidP="00672CC9">
      <w:pPr>
        <w:ind w:firstLine="708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22"/>
          <w:szCs w:val="22"/>
        </w:rPr>
        <w:t>Gestores de projetos e programas de modernização</w:t>
      </w:r>
      <w:r w:rsidRPr="001913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dos estados </w:t>
      </w:r>
      <w:r w:rsidR="00F05961">
        <w:rPr>
          <w:rFonts w:ascii="Arial" w:hAnsi="Arial" w:cs="Arial"/>
          <w:sz w:val="22"/>
          <w:szCs w:val="22"/>
        </w:rPr>
        <w:t xml:space="preserve">e municípios </w:t>
      </w:r>
      <w:r>
        <w:rPr>
          <w:rFonts w:ascii="Arial" w:hAnsi="Arial" w:cs="Arial"/>
          <w:sz w:val="22"/>
          <w:szCs w:val="22"/>
        </w:rPr>
        <w:t>brasileiros</w:t>
      </w:r>
      <w:r w:rsidR="00825688">
        <w:rPr>
          <w:rFonts w:ascii="Arial" w:hAnsi="Arial" w:cs="Arial"/>
          <w:sz w:val="22"/>
          <w:szCs w:val="22"/>
        </w:rPr>
        <w:t xml:space="preserve"> e futuros gestores</w:t>
      </w:r>
      <w:r w:rsidR="00215497">
        <w:rPr>
          <w:rFonts w:ascii="Arial" w:hAnsi="Arial" w:cs="Arial"/>
          <w:sz w:val="22"/>
          <w:szCs w:val="22"/>
        </w:rPr>
        <w:t>.</w:t>
      </w:r>
    </w:p>
    <w:p w:rsidR="006C0D57" w:rsidRDefault="006C0D57" w:rsidP="00527915">
      <w:pPr>
        <w:jc w:val="both"/>
        <w:rPr>
          <w:rFonts w:ascii="Arial" w:hAnsi="Arial" w:cs="Arial"/>
          <w:b/>
          <w:u w:val="single"/>
        </w:rPr>
      </w:pPr>
    </w:p>
    <w:p w:rsidR="00527915" w:rsidRPr="003F5B03" w:rsidRDefault="00527915" w:rsidP="00527915">
      <w:pPr>
        <w:jc w:val="both"/>
        <w:rPr>
          <w:rFonts w:ascii="Arial" w:hAnsi="Arial" w:cs="Arial"/>
          <w:b/>
          <w:u w:val="single"/>
        </w:rPr>
      </w:pPr>
      <w:r w:rsidRPr="003F5B03">
        <w:rPr>
          <w:rFonts w:ascii="Arial" w:hAnsi="Arial" w:cs="Arial"/>
          <w:b/>
          <w:u w:val="single"/>
        </w:rPr>
        <w:t xml:space="preserve">V – </w:t>
      </w:r>
      <w:r>
        <w:rPr>
          <w:rFonts w:ascii="Arial" w:hAnsi="Arial" w:cs="Arial"/>
          <w:b/>
          <w:u w:val="single"/>
        </w:rPr>
        <w:t>Período de Realização:</w:t>
      </w:r>
      <w:r w:rsidRPr="003F5B03">
        <w:rPr>
          <w:rFonts w:ascii="Arial" w:hAnsi="Arial" w:cs="Arial"/>
          <w:b/>
          <w:u w:val="single"/>
        </w:rPr>
        <w:t xml:space="preserve"> </w:t>
      </w:r>
    </w:p>
    <w:p w:rsidR="009C6E01" w:rsidRDefault="009C6E01" w:rsidP="006D1C90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C7102B" w:rsidRDefault="00F05961" w:rsidP="006D1C90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definir</w:t>
      </w:r>
    </w:p>
    <w:p w:rsidR="00556CC5" w:rsidRDefault="00556CC5" w:rsidP="002E57D5">
      <w:pPr>
        <w:jc w:val="both"/>
        <w:rPr>
          <w:rFonts w:ascii="Arial" w:hAnsi="Arial" w:cs="Arial"/>
          <w:b/>
          <w:u w:val="single"/>
        </w:rPr>
      </w:pPr>
    </w:p>
    <w:p w:rsidR="001E5200" w:rsidRDefault="001E5200" w:rsidP="002E57D5">
      <w:pPr>
        <w:jc w:val="both"/>
        <w:rPr>
          <w:rFonts w:ascii="Arial" w:hAnsi="Arial" w:cs="Arial"/>
          <w:b/>
          <w:u w:val="single"/>
        </w:rPr>
      </w:pPr>
    </w:p>
    <w:p w:rsidR="00D54F5D" w:rsidRDefault="00D54F5D" w:rsidP="002E57D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VI- Logística necessária e material didático:</w:t>
      </w:r>
    </w:p>
    <w:p w:rsidR="00D54F5D" w:rsidRDefault="00D54F5D" w:rsidP="002E57D5">
      <w:pPr>
        <w:jc w:val="both"/>
        <w:rPr>
          <w:rFonts w:ascii="Arial" w:hAnsi="Arial" w:cs="Arial"/>
          <w:b/>
          <w:u w:val="single"/>
        </w:rPr>
      </w:pPr>
    </w:p>
    <w:p w:rsidR="00816F67" w:rsidRDefault="00F05961" w:rsidP="00D54F5D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definir, dependendo das características do módulo</w:t>
      </w:r>
      <w:r w:rsidR="00215497">
        <w:rPr>
          <w:rFonts w:ascii="Arial" w:hAnsi="Arial" w:cs="Arial"/>
          <w:sz w:val="22"/>
          <w:szCs w:val="22"/>
        </w:rPr>
        <w:t>.</w:t>
      </w:r>
    </w:p>
    <w:p w:rsidR="00701BEB" w:rsidRDefault="00701BEB" w:rsidP="00D54F5D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D54F5D" w:rsidRPr="00D54F5D" w:rsidRDefault="00D54F5D" w:rsidP="00D54F5D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D54F5D">
        <w:rPr>
          <w:rFonts w:ascii="Arial" w:hAnsi="Arial" w:cs="Arial"/>
          <w:sz w:val="22"/>
          <w:szCs w:val="22"/>
        </w:rPr>
        <w:tab/>
      </w:r>
    </w:p>
    <w:p w:rsidR="002E57D5" w:rsidRPr="003F5B03" w:rsidRDefault="002E57D5" w:rsidP="002E57D5">
      <w:pPr>
        <w:jc w:val="both"/>
        <w:rPr>
          <w:rFonts w:ascii="Arial" w:hAnsi="Arial" w:cs="Arial"/>
          <w:b/>
          <w:u w:val="single"/>
        </w:rPr>
      </w:pPr>
      <w:r w:rsidRPr="003F5B03">
        <w:rPr>
          <w:rFonts w:ascii="Arial" w:hAnsi="Arial" w:cs="Arial"/>
          <w:b/>
          <w:u w:val="single"/>
        </w:rPr>
        <w:t>V</w:t>
      </w:r>
      <w:r w:rsidR="000F4B96">
        <w:rPr>
          <w:rFonts w:ascii="Arial" w:hAnsi="Arial" w:cs="Arial"/>
          <w:b/>
          <w:u w:val="single"/>
        </w:rPr>
        <w:t>I</w:t>
      </w:r>
      <w:r w:rsidR="00D54F5D">
        <w:rPr>
          <w:rFonts w:ascii="Arial" w:hAnsi="Arial" w:cs="Arial"/>
          <w:b/>
          <w:u w:val="single"/>
        </w:rPr>
        <w:t>I</w:t>
      </w:r>
      <w:r w:rsidRPr="003F5B03">
        <w:rPr>
          <w:rFonts w:ascii="Arial" w:hAnsi="Arial" w:cs="Arial"/>
          <w:b/>
          <w:u w:val="single"/>
        </w:rPr>
        <w:t>– Avaliação</w:t>
      </w:r>
      <w:r w:rsidR="003B1755">
        <w:rPr>
          <w:rFonts w:ascii="Arial" w:hAnsi="Arial" w:cs="Arial"/>
          <w:b/>
          <w:u w:val="single"/>
        </w:rPr>
        <w:t>:</w:t>
      </w:r>
      <w:r w:rsidRPr="003F5B03">
        <w:rPr>
          <w:rFonts w:ascii="Arial" w:hAnsi="Arial" w:cs="Arial"/>
          <w:b/>
          <w:u w:val="single"/>
        </w:rPr>
        <w:t xml:space="preserve"> </w:t>
      </w:r>
    </w:p>
    <w:p w:rsidR="009C6E01" w:rsidRDefault="009C6E01" w:rsidP="00F51DD4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01573D" w:rsidRDefault="0001573D" w:rsidP="0051299C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Não </w:t>
      </w:r>
      <w:r w:rsidR="00131F32">
        <w:rPr>
          <w:rFonts w:ascii="Arial" w:hAnsi="Arial" w:cs="Arial"/>
          <w:sz w:val="22"/>
          <w:szCs w:val="22"/>
        </w:rPr>
        <w:t>haverá</w:t>
      </w:r>
      <w:r>
        <w:rPr>
          <w:rFonts w:ascii="Arial" w:hAnsi="Arial" w:cs="Arial"/>
          <w:sz w:val="22"/>
          <w:szCs w:val="22"/>
        </w:rPr>
        <w:t xml:space="preserve"> avaliação formal. O nível de satisfação e de alcance dos objetivos propostos pelo curso será medido através de uma pesquisa de opinião aplicada entre os participantes ao final do curso.</w:t>
      </w:r>
    </w:p>
    <w:p w:rsidR="007F14BF" w:rsidRDefault="007F14BF" w:rsidP="0051299C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Será fornecido certificado para </w:t>
      </w:r>
      <w:r w:rsidR="002F3E41">
        <w:rPr>
          <w:rFonts w:ascii="Arial" w:hAnsi="Arial" w:cs="Arial"/>
          <w:sz w:val="22"/>
          <w:szCs w:val="22"/>
        </w:rPr>
        <w:t xml:space="preserve">o participante que </w:t>
      </w:r>
      <w:r w:rsidR="00C701CF">
        <w:rPr>
          <w:rFonts w:ascii="Arial" w:hAnsi="Arial" w:cs="Arial"/>
          <w:sz w:val="22"/>
          <w:szCs w:val="22"/>
        </w:rPr>
        <w:t>ob</w:t>
      </w:r>
      <w:r w:rsidR="002F3E41">
        <w:rPr>
          <w:rFonts w:ascii="Arial" w:hAnsi="Arial" w:cs="Arial"/>
          <w:sz w:val="22"/>
          <w:szCs w:val="22"/>
        </w:rPr>
        <w:t xml:space="preserve">tiver </w:t>
      </w:r>
      <w:r>
        <w:rPr>
          <w:rFonts w:ascii="Arial" w:hAnsi="Arial" w:cs="Arial"/>
          <w:sz w:val="22"/>
          <w:szCs w:val="22"/>
        </w:rPr>
        <w:t xml:space="preserve">frequência </w:t>
      </w:r>
      <w:r w:rsidR="002F3E41">
        <w:rPr>
          <w:rFonts w:ascii="Arial" w:hAnsi="Arial" w:cs="Arial"/>
          <w:sz w:val="22"/>
          <w:szCs w:val="22"/>
        </w:rPr>
        <w:t xml:space="preserve">mínima </w:t>
      </w:r>
      <w:r>
        <w:rPr>
          <w:rFonts w:ascii="Arial" w:hAnsi="Arial" w:cs="Arial"/>
          <w:sz w:val="22"/>
          <w:szCs w:val="22"/>
        </w:rPr>
        <w:t>de 75% da carga horária total</w:t>
      </w:r>
      <w:r w:rsidR="001E52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curso.</w:t>
      </w:r>
    </w:p>
    <w:p w:rsidR="00701BEB" w:rsidRDefault="00701BEB" w:rsidP="0051299C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131F32" w:rsidRDefault="00131F32" w:rsidP="0051299C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</w:p>
    <w:p w:rsidR="007502F0" w:rsidRDefault="007502F0" w:rsidP="007502F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VIII</w:t>
      </w:r>
      <w:r w:rsidRPr="00A262BF">
        <w:rPr>
          <w:rFonts w:ascii="Arial" w:hAnsi="Arial" w:cs="Arial"/>
          <w:b/>
          <w:u w:val="single"/>
        </w:rPr>
        <w:t xml:space="preserve"> – </w:t>
      </w:r>
      <w:r w:rsidR="0021691C">
        <w:rPr>
          <w:rFonts w:ascii="Arial" w:hAnsi="Arial" w:cs="Arial"/>
          <w:b/>
          <w:u w:val="single"/>
        </w:rPr>
        <w:t>Instrutores e elaborador</w:t>
      </w:r>
      <w:r w:rsidR="00131F32">
        <w:rPr>
          <w:rFonts w:ascii="Arial" w:hAnsi="Arial" w:cs="Arial"/>
          <w:b/>
          <w:u w:val="single"/>
        </w:rPr>
        <w:t>es</w:t>
      </w:r>
      <w:r w:rsidR="0021691C">
        <w:rPr>
          <w:rFonts w:ascii="Arial" w:hAnsi="Arial" w:cs="Arial"/>
          <w:b/>
          <w:u w:val="single"/>
        </w:rPr>
        <w:t xml:space="preserve"> d</w:t>
      </w:r>
      <w:r w:rsidR="00131F32">
        <w:rPr>
          <w:rFonts w:ascii="Arial" w:hAnsi="Arial" w:cs="Arial"/>
          <w:b/>
          <w:u w:val="single"/>
        </w:rPr>
        <w:t>e</w:t>
      </w:r>
      <w:r w:rsidR="0021691C">
        <w:rPr>
          <w:rFonts w:ascii="Arial" w:hAnsi="Arial" w:cs="Arial"/>
          <w:b/>
          <w:u w:val="single"/>
        </w:rPr>
        <w:t xml:space="preserve"> material</w:t>
      </w:r>
      <w:r w:rsidR="00131F32">
        <w:rPr>
          <w:rFonts w:ascii="Arial" w:hAnsi="Arial" w:cs="Arial"/>
          <w:b/>
          <w:u w:val="single"/>
        </w:rPr>
        <w:t>:</w:t>
      </w:r>
    </w:p>
    <w:p w:rsidR="00131F32" w:rsidRDefault="00131F32" w:rsidP="007502F0">
      <w:pPr>
        <w:rPr>
          <w:rFonts w:ascii="Arial" w:hAnsi="Arial" w:cs="Arial"/>
          <w:b/>
          <w:u w:val="single"/>
        </w:rPr>
      </w:pPr>
    </w:p>
    <w:p w:rsidR="00131F32" w:rsidRDefault="00131F32" w:rsidP="00131F32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131F32">
        <w:rPr>
          <w:rFonts w:ascii="Arial" w:hAnsi="Arial" w:cs="Arial"/>
          <w:sz w:val="22"/>
          <w:szCs w:val="22"/>
        </w:rPr>
        <w:t>Os instrutores</w:t>
      </w:r>
      <w:r>
        <w:rPr>
          <w:rFonts w:ascii="Arial" w:hAnsi="Arial" w:cs="Arial"/>
          <w:sz w:val="22"/>
          <w:szCs w:val="22"/>
        </w:rPr>
        <w:t xml:space="preserve"> </w:t>
      </w:r>
      <w:r w:rsidR="00722949">
        <w:rPr>
          <w:rFonts w:ascii="Arial" w:hAnsi="Arial" w:cs="Arial"/>
          <w:sz w:val="22"/>
          <w:szCs w:val="22"/>
        </w:rPr>
        <w:t xml:space="preserve">e elaboradores de material </w:t>
      </w:r>
      <w:r>
        <w:rPr>
          <w:rFonts w:ascii="Arial" w:hAnsi="Arial" w:cs="Arial"/>
          <w:sz w:val="22"/>
          <w:szCs w:val="22"/>
        </w:rPr>
        <w:t xml:space="preserve">serão escolhidos pela ESAF, em parceria com o Banco Interamericano de Desenvolvimento – </w:t>
      </w:r>
      <w:r w:rsidRPr="00825688">
        <w:rPr>
          <w:rFonts w:ascii="Arial" w:hAnsi="Arial" w:cs="Arial"/>
          <w:b/>
          <w:sz w:val="22"/>
          <w:szCs w:val="22"/>
        </w:rPr>
        <w:t xml:space="preserve">BID, </w:t>
      </w:r>
      <w:r w:rsidR="00215497" w:rsidRPr="00825688">
        <w:rPr>
          <w:rFonts w:ascii="Arial" w:hAnsi="Arial" w:cs="Arial"/>
          <w:b/>
          <w:sz w:val="22"/>
          <w:szCs w:val="22"/>
        </w:rPr>
        <w:t>a COGEF e a COGEP</w:t>
      </w:r>
      <w:r w:rsidR="0021549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entre aqueles profissionais que reún</w:t>
      </w:r>
      <w:r w:rsidR="00215497">
        <w:rPr>
          <w:rFonts w:ascii="Arial" w:hAnsi="Arial" w:cs="Arial"/>
          <w:sz w:val="22"/>
          <w:szCs w:val="22"/>
        </w:rPr>
        <w:t xml:space="preserve">am melhores condições técnicas </w:t>
      </w:r>
      <w:r>
        <w:rPr>
          <w:rFonts w:ascii="Arial" w:hAnsi="Arial" w:cs="Arial"/>
          <w:sz w:val="22"/>
          <w:szCs w:val="22"/>
        </w:rPr>
        <w:t>e pedagógicas para desenvolver os respectivos módulos do programa</w:t>
      </w:r>
      <w:r w:rsidR="00722949">
        <w:rPr>
          <w:rFonts w:ascii="Arial" w:hAnsi="Arial" w:cs="Arial"/>
          <w:sz w:val="22"/>
          <w:szCs w:val="22"/>
        </w:rPr>
        <w:t>.</w:t>
      </w:r>
    </w:p>
    <w:p w:rsidR="00F51DD4" w:rsidRPr="00D525F2" w:rsidRDefault="00F51DD4" w:rsidP="007F14B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88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0"/>
        <w:gridCol w:w="1136"/>
      </w:tblGrid>
      <w:tr w:rsidR="00DD3B15" w:rsidRPr="0002797E" w:rsidTr="00701BEB">
        <w:trPr>
          <w:trHeight w:val="16"/>
        </w:trPr>
        <w:tc>
          <w:tcPr>
            <w:tcW w:w="7670" w:type="dxa"/>
          </w:tcPr>
          <w:p w:rsidR="00DD3B15" w:rsidRPr="0002797E" w:rsidRDefault="007502F0" w:rsidP="00722949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u w:val="single"/>
              </w:rPr>
              <w:t>IX</w:t>
            </w:r>
            <w:r w:rsidR="00FA440E">
              <w:rPr>
                <w:rFonts w:ascii="Arial" w:hAnsi="Arial" w:cs="Arial"/>
                <w:b/>
                <w:u w:val="single"/>
              </w:rPr>
              <w:t xml:space="preserve"> </w:t>
            </w:r>
            <w:r w:rsidR="0085020B">
              <w:rPr>
                <w:rFonts w:ascii="Arial" w:hAnsi="Arial" w:cs="Arial"/>
                <w:b/>
                <w:u w:val="single"/>
              </w:rPr>
              <w:t>–</w:t>
            </w:r>
            <w:r w:rsidR="00FA440E">
              <w:rPr>
                <w:rFonts w:ascii="Arial" w:hAnsi="Arial" w:cs="Arial"/>
                <w:b/>
                <w:u w:val="single"/>
              </w:rPr>
              <w:t xml:space="preserve"> </w:t>
            </w:r>
            <w:r w:rsidR="0085020B">
              <w:rPr>
                <w:rFonts w:ascii="Arial" w:hAnsi="Arial" w:cs="Arial"/>
                <w:b/>
                <w:u w:val="single"/>
              </w:rPr>
              <w:t xml:space="preserve">Estrutura do </w:t>
            </w:r>
            <w:r w:rsidR="00722949">
              <w:rPr>
                <w:rFonts w:ascii="Arial" w:hAnsi="Arial" w:cs="Arial"/>
                <w:b/>
                <w:u w:val="single"/>
              </w:rPr>
              <w:t>Programa:</w:t>
            </w:r>
          </w:p>
        </w:tc>
        <w:tc>
          <w:tcPr>
            <w:tcW w:w="1136" w:type="dxa"/>
          </w:tcPr>
          <w:p w:rsidR="00DD3B15" w:rsidRPr="0002797E" w:rsidRDefault="00DD3B15" w:rsidP="00AC6E7F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11E77" w:rsidRPr="0002797E" w:rsidTr="00701BEB">
        <w:trPr>
          <w:trHeight w:val="16"/>
        </w:trPr>
        <w:tc>
          <w:tcPr>
            <w:tcW w:w="8806" w:type="dxa"/>
            <w:gridSpan w:val="2"/>
          </w:tcPr>
          <w:p w:rsidR="00701BEB" w:rsidRDefault="00701BEB" w:rsidP="0072294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1E77" w:rsidRDefault="00722949" w:rsidP="0072294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Módulo I</w:t>
            </w:r>
            <w:r w:rsidR="00811E77" w:rsidRPr="00896919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As normas e procedimentos para obtenção de financiamentos junto a organismos nacionais e internacionais (BID, BNDES, BIRD, Banco Mundial): </w:t>
            </w:r>
            <w:r w:rsidR="00215497">
              <w:rPr>
                <w:rFonts w:ascii="Arial" w:hAnsi="Arial" w:cs="Arial"/>
                <w:b/>
                <w:sz w:val="22"/>
                <w:szCs w:val="22"/>
              </w:rPr>
              <w:t>principais características.</w:t>
            </w:r>
          </w:p>
          <w:p w:rsidR="00722949" w:rsidRDefault="00722949" w:rsidP="0072294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22949" w:rsidRDefault="00722949" w:rsidP="0072294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Módulo II. Estruturação de programas de modernização: escolha e caracterização de produtos estratégicos</w:t>
            </w:r>
          </w:p>
          <w:p w:rsidR="00722949" w:rsidRDefault="00722949" w:rsidP="0072294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22949" w:rsidRDefault="00722949" w:rsidP="0072294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Módulo III. Gestão de Portfólio de Projetos</w:t>
            </w:r>
          </w:p>
          <w:p w:rsidR="00722949" w:rsidRDefault="00722949" w:rsidP="0072294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22949" w:rsidRDefault="00722949" w:rsidP="0072294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Módulo IV: Gestão Financeira de </w:t>
            </w:r>
            <w:r w:rsidR="00A731C2">
              <w:rPr>
                <w:rFonts w:ascii="Arial" w:hAnsi="Arial" w:cs="Arial"/>
                <w:b/>
                <w:sz w:val="22"/>
                <w:szCs w:val="22"/>
              </w:rPr>
              <w:t>Programas de Modernização</w:t>
            </w:r>
          </w:p>
          <w:p w:rsidR="00A731C2" w:rsidRDefault="00A731C2" w:rsidP="0072294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31C2" w:rsidRDefault="00A731C2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Módulo V: Gestão Técnica e Administrativa de Programas de Modernização</w:t>
            </w:r>
          </w:p>
          <w:p w:rsidR="00A731C2" w:rsidRDefault="00A731C2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31C2" w:rsidRDefault="00A731C2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Módulo VI: Avaliação e Monitoramento de Programas de Modernização</w:t>
            </w:r>
          </w:p>
          <w:p w:rsidR="00A731C2" w:rsidRDefault="00A731C2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31C2" w:rsidRDefault="00A731C2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Módulo VII: Compras e Gestão de Contatos com Recurso de </w:t>
            </w:r>
            <w:r w:rsidR="00701BEB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rogramas de Modernização</w:t>
            </w:r>
          </w:p>
          <w:p w:rsidR="00A731C2" w:rsidRDefault="00A731C2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31C2" w:rsidRDefault="00A731C2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Módulo VIII: Gerenciamento e Desenvolvimento de Equipes para Resultados</w:t>
            </w:r>
          </w:p>
          <w:p w:rsidR="00A731C2" w:rsidRDefault="00A731C2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31C2" w:rsidRDefault="00A731C2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Módulo IX: </w:t>
            </w:r>
            <w:r w:rsidR="00CD76B6">
              <w:rPr>
                <w:rFonts w:ascii="Arial" w:hAnsi="Arial" w:cs="Arial"/>
                <w:b/>
                <w:sz w:val="22"/>
                <w:szCs w:val="22"/>
              </w:rPr>
              <w:t>Gestão da Inovação e Mudança Organizacional</w:t>
            </w:r>
          </w:p>
          <w:p w:rsidR="00701BEB" w:rsidRDefault="00701BEB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1BEB" w:rsidRDefault="00701BEB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Módulo X: Gestão de Conflitos</w:t>
            </w:r>
            <w:r w:rsidR="00B5361C">
              <w:rPr>
                <w:rFonts w:ascii="Arial" w:hAnsi="Arial" w:cs="Arial"/>
                <w:b/>
                <w:sz w:val="22"/>
                <w:szCs w:val="22"/>
              </w:rPr>
              <w:t xml:space="preserve"> e Negociação</w:t>
            </w:r>
          </w:p>
          <w:p w:rsidR="00701BEB" w:rsidRDefault="00701BEB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1BEB" w:rsidRDefault="00701BEB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Módulo XI: Inglês e Espanhol instrumentais</w:t>
            </w:r>
          </w:p>
          <w:p w:rsidR="00701BEB" w:rsidRDefault="00701BEB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1BEB" w:rsidRDefault="00701BEB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Módulo XII: Gestão do Conhecimento e Capital Intelectual</w:t>
            </w:r>
          </w:p>
          <w:p w:rsidR="00A731C2" w:rsidRDefault="00A731C2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731C2" w:rsidRPr="0002797E" w:rsidRDefault="00A731C2" w:rsidP="00A731C2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2624D5" w:rsidRDefault="002624D5" w:rsidP="00232470"/>
    <w:p w:rsidR="00215497" w:rsidRDefault="00215497" w:rsidP="00232470"/>
    <w:p w:rsidR="00215497" w:rsidRDefault="00215497" w:rsidP="00232470"/>
    <w:p w:rsidR="00931CFB" w:rsidRDefault="00931CFB" w:rsidP="00DE379C">
      <w:pPr>
        <w:ind w:firstLine="708"/>
        <w:jc w:val="both"/>
        <w:rPr>
          <w:sz w:val="22"/>
          <w:szCs w:val="22"/>
        </w:rPr>
      </w:pPr>
    </w:p>
    <w:p w:rsidR="00593CE1" w:rsidRDefault="00593CE1" w:rsidP="00593CE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IX - </w:t>
      </w:r>
      <w:r w:rsidRPr="00593CE1">
        <w:rPr>
          <w:rFonts w:ascii="Arial" w:hAnsi="Arial" w:cs="Arial"/>
          <w:b/>
          <w:u w:val="single"/>
        </w:rPr>
        <w:t xml:space="preserve">Observações: </w:t>
      </w:r>
    </w:p>
    <w:p w:rsidR="00593CE1" w:rsidRDefault="00593CE1" w:rsidP="00593CE1">
      <w:pPr>
        <w:rPr>
          <w:rFonts w:ascii="Arial" w:hAnsi="Arial" w:cs="Arial"/>
          <w:b/>
          <w:u w:val="single"/>
        </w:rPr>
      </w:pPr>
    </w:p>
    <w:p w:rsidR="00593CE1" w:rsidRPr="008A11B1" w:rsidRDefault="00593CE1" w:rsidP="008A11B1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8A11B1">
        <w:rPr>
          <w:rFonts w:ascii="Arial" w:hAnsi="Arial" w:cs="Arial"/>
          <w:sz w:val="22"/>
          <w:szCs w:val="22"/>
        </w:rPr>
        <w:t xml:space="preserve">Não </w:t>
      </w:r>
      <w:r w:rsidR="00215497" w:rsidRPr="008A11B1">
        <w:rPr>
          <w:rFonts w:ascii="Arial" w:hAnsi="Arial" w:cs="Arial"/>
          <w:sz w:val="22"/>
          <w:szCs w:val="22"/>
        </w:rPr>
        <w:t>haverá</w:t>
      </w:r>
      <w:r w:rsidRPr="008A11B1">
        <w:rPr>
          <w:rFonts w:ascii="Arial" w:hAnsi="Arial" w:cs="Arial"/>
          <w:sz w:val="22"/>
          <w:szCs w:val="22"/>
        </w:rPr>
        <w:t xml:space="preserve"> pré-requisitos </w:t>
      </w:r>
      <w:r w:rsidR="00215497" w:rsidRPr="008A11B1">
        <w:rPr>
          <w:rFonts w:ascii="Arial" w:hAnsi="Arial" w:cs="Arial"/>
          <w:sz w:val="22"/>
          <w:szCs w:val="22"/>
        </w:rPr>
        <w:t>para participação em cada</w:t>
      </w:r>
      <w:r w:rsidRPr="008A11B1">
        <w:rPr>
          <w:rFonts w:ascii="Arial" w:hAnsi="Arial" w:cs="Arial"/>
          <w:sz w:val="22"/>
          <w:szCs w:val="22"/>
        </w:rPr>
        <w:t xml:space="preserve"> módulo, sendo possível iniciar a realização do programa por qua</w:t>
      </w:r>
      <w:r w:rsidR="00215497" w:rsidRPr="008A11B1">
        <w:rPr>
          <w:rFonts w:ascii="Arial" w:hAnsi="Arial" w:cs="Arial"/>
          <w:sz w:val="22"/>
          <w:szCs w:val="22"/>
        </w:rPr>
        <w:t>is</w:t>
      </w:r>
      <w:r w:rsidRPr="008A11B1">
        <w:rPr>
          <w:rFonts w:ascii="Arial" w:hAnsi="Arial" w:cs="Arial"/>
          <w:sz w:val="22"/>
          <w:szCs w:val="22"/>
        </w:rPr>
        <w:t>quer dos eventos de capacitação</w:t>
      </w:r>
      <w:r w:rsidR="00215497" w:rsidRPr="008A11B1">
        <w:rPr>
          <w:rFonts w:ascii="Arial" w:hAnsi="Arial" w:cs="Arial"/>
          <w:sz w:val="22"/>
          <w:szCs w:val="22"/>
        </w:rPr>
        <w:t>;</w:t>
      </w:r>
    </w:p>
    <w:p w:rsidR="00593CE1" w:rsidRPr="008A11B1" w:rsidRDefault="00593CE1" w:rsidP="008A11B1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8A11B1">
        <w:rPr>
          <w:rFonts w:ascii="Arial" w:hAnsi="Arial" w:cs="Arial"/>
          <w:sz w:val="22"/>
          <w:szCs w:val="22"/>
        </w:rPr>
        <w:t xml:space="preserve">Será dada </w:t>
      </w:r>
      <w:r w:rsidRPr="00825688">
        <w:rPr>
          <w:rFonts w:ascii="Arial" w:hAnsi="Arial" w:cs="Arial"/>
          <w:b/>
          <w:sz w:val="22"/>
          <w:szCs w:val="22"/>
        </w:rPr>
        <w:t>prioridade aos módulos que já possuírem conteúdos de mais fácil adaptação</w:t>
      </w:r>
      <w:r w:rsidRPr="008A11B1">
        <w:rPr>
          <w:rFonts w:ascii="Arial" w:hAnsi="Arial" w:cs="Arial"/>
          <w:sz w:val="22"/>
          <w:szCs w:val="22"/>
        </w:rPr>
        <w:t>, a partir de cursos já montados com outras finalidades pela ESAF;</w:t>
      </w:r>
    </w:p>
    <w:p w:rsidR="00593CE1" w:rsidRPr="008A11B1" w:rsidRDefault="00215497" w:rsidP="008A11B1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8A11B1">
        <w:rPr>
          <w:rFonts w:ascii="Arial" w:hAnsi="Arial" w:cs="Arial"/>
          <w:sz w:val="22"/>
          <w:szCs w:val="22"/>
        </w:rPr>
        <w:t>Poderão ser designados servidores diferentes para realização de cada módulo, considerando-se sua responsabilidade específica dentro das respectivas UCPs ou UCMs;</w:t>
      </w:r>
    </w:p>
    <w:p w:rsidR="00215497" w:rsidRPr="008A11B1" w:rsidRDefault="00215497" w:rsidP="008A11B1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825688">
        <w:rPr>
          <w:rFonts w:ascii="Arial" w:hAnsi="Arial" w:cs="Arial"/>
          <w:b/>
          <w:sz w:val="22"/>
          <w:szCs w:val="22"/>
        </w:rPr>
        <w:t>O custo de participação nos eventos será arcado pelos respectivos estados e municípios</w:t>
      </w:r>
      <w:r w:rsidRPr="008A11B1">
        <w:rPr>
          <w:rFonts w:ascii="Arial" w:hAnsi="Arial" w:cs="Arial"/>
          <w:sz w:val="22"/>
          <w:szCs w:val="22"/>
        </w:rPr>
        <w:t xml:space="preserve">, com a possibilidade de realização de </w:t>
      </w:r>
      <w:r w:rsidRPr="00825688">
        <w:rPr>
          <w:rFonts w:ascii="Arial" w:hAnsi="Arial" w:cs="Arial"/>
          <w:b/>
          <w:sz w:val="22"/>
          <w:szCs w:val="22"/>
        </w:rPr>
        <w:t>turmas mistas ou específicas por órgão</w:t>
      </w:r>
      <w:r w:rsidRPr="008A11B1">
        <w:rPr>
          <w:rFonts w:ascii="Arial" w:hAnsi="Arial" w:cs="Arial"/>
          <w:sz w:val="22"/>
          <w:szCs w:val="22"/>
        </w:rPr>
        <w:t>, centralizadas em Brasília ou regionalizadas, conforme a conveniência de cada caso e a disponibilidade orçamentária da ESAF;</w:t>
      </w:r>
    </w:p>
    <w:p w:rsidR="008A11B1" w:rsidRPr="008A11B1" w:rsidRDefault="008A11B1" w:rsidP="008A11B1">
      <w:pPr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8A11B1">
        <w:rPr>
          <w:rFonts w:ascii="Arial" w:hAnsi="Arial" w:cs="Arial"/>
          <w:sz w:val="22"/>
          <w:szCs w:val="22"/>
        </w:rPr>
        <w:t>Ao final de cada módulo, sendo obtido o aproveitamento previsto, será fornecido certificado específico de conclusão;</w:t>
      </w:r>
    </w:p>
    <w:p w:rsidR="00593CE1" w:rsidRDefault="00593CE1" w:rsidP="00593CE1">
      <w:pPr>
        <w:rPr>
          <w:rFonts w:ascii="Arial" w:hAnsi="Arial" w:cs="Arial"/>
        </w:rPr>
      </w:pPr>
    </w:p>
    <w:p w:rsidR="00825688" w:rsidRDefault="00825688" w:rsidP="00593CE1">
      <w:pPr>
        <w:rPr>
          <w:rFonts w:ascii="Arial" w:hAnsi="Arial" w:cs="Arial"/>
        </w:rPr>
      </w:pPr>
    </w:p>
    <w:p w:rsidR="00825688" w:rsidRDefault="00825688" w:rsidP="00593CE1">
      <w:pPr>
        <w:rPr>
          <w:rFonts w:ascii="Arial" w:hAnsi="Arial" w:cs="Arial"/>
        </w:rPr>
      </w:pPr>
    </w:p>
    <w:p w:rsidR="00825688" w:rsidRPr="005B2E03" w:rsidRDefault="005B2E03" w:rsidP="005B2E03">
      <w:pPr>
        <w:jc w:val="center"/>
        <w:rPr>
          <w:rFonts w:ascii="Arial" w:hAnsi="Arial" w:cs="Arial"/>
          <w:b/>
        </w:rPr>
      </w:pPr>
      <w:bookmarkStart w:id="4" w:name="_GoBack"/>
      <w:r>
        <w:rPr>
          <w:rFonts w:ascii="Arial" w:hAnsi="Arial" w:cs="Arial"/>
          <w:b/>
        </w:rPr>
        <w:t>DESAFIOS</w:t>
      </w:r>
    </w:p>
    <w:bookmarkEnd w:id="4"/>
    <w:p w:rsidR="00825688" w:rsidRDefault="00825688" w:rsidP="00593CE1">
      <w:pPr>
        <w:rPr>
          <w:rFonts w:ascii="Arial" w:hAnsi="Arial" w:cs="Arial"/>
        </w:rPr>
      </w:pPr>
    </w:p>
    <w:p w:rsidR="00825688" w:rsidRDefault="00825688" w:rsidP="00593CE1">
      <w:pPr>
        <w:rPr>
          <w:rFonts w:ascii="Arial" w:hAnsi="Arial" w:cs="Arial"/>
        </w:rPr>
      </w:pPr>
      <w:r>
        <w:rPr>
          <w:rFonts w:ascii="Arial" w:hAnsi="Arial" w:cs="Arial"/>
        </w:rPr>
        <w:t>- Elaborar o projeto pedagógico específico de cada módulo, indicando conteúdos, modalidade, instrutor</w:t>
      </w:r>
      <w:r w:rsidR="005B2E03">
        <w:rPr>
          <w:rFonts w:ascii="Arial" w:hAnsi="Arial" w:cs="Arial"/>
        </w:rPr>
        <w:t>es</w:t>
      </w:r>
      <w:r>
        <w:rPr>
          <w:rFonts w:ascii="Arial" w:hAnsi="Arial" w:cs="Arial"/>
        </w:rPr>
        <w:t>, etc.</w:t>
      </w:r>
    </w:p>
    <w:p w:rsidR="00825688" w:rsidRDefault="00825688" w:rsidP="00593CE1">
      <w:pPr>
        <w:rPr>
          <w:rFonts w:ascii="Arial" w:hAnsi="Arial" w:cs="Arial"/>
        </w:rPr>
      </w:pPr>
    </w:p>
    <w:p w:rsidR="00825688" w:rsidRPr="00593CE1" w:rsidRDefault="00825688" w:rsidP="00593C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5B2E03">
        <w:rPr>
          <w:rFonts w:ascii="Arial" w:hAnsi="Arial" w:cs="Arial"/>
        </w:rPr>
        <w:t>Iniciar oferecimento do curso ainda em 2014, para garantir às novas gestões a possibilidade de formação dos futuros novos operadores das UCPs e UEMs.</w:t>
      </w:r>
    </w:p>
    <w:sectPr w:rsidR="00825688" w:rsidRPr="00593CE1" w:rsidSect="00511F2E">
      <w:pgSz w:w="11907" w:h="16840" w:code="9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497" w:rsidRDefault="00F35497">
      <w:r>
        <w:separator/>
      </w:r>
    </w:p>
  </w:endnote>
  <w:endnote w:type="continuationSeparator" w:id="0">
    <w:p w:rsidR="00F35497" w:rsidRDefault="00F3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3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497" w:rsidRDefault="00F35497">
      <w:r>
        <w:separator/>
      </w:r>
    </w:p>
  </w:footnote>
  <w:footnote w:type="continuationSeparator" w:id="0">
    <w:p w:rsidR="00F35497" w:rsidRDefault="00F35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363" w:hanging="363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007"/>
        </w:tabs>
        <w:ind w:left="1007" w:hanging="360"/>
      </w:pPr>
      <w:rPr>
        <w:rFonts w:ascii="Symbol" w:hAnsi="Symbol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/>
      </w:rPr>
    </w:lvl>
  </w:abstractNum>
  <w:abstractNum w:abstractNumId="2">
    <w:nsid w:val="017A6218"/>
    <w:multiLevelType w:val="hybridMultilevel"/>
    <w:tmpl w:val="9B5487CC"/>
    <w:lvl w:ilvl="0" w:tplc="24B22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BC8A1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2" w:tplc="0B169988">
      <w:numFmt w:val="none"/>
      <w:lvlText w:val=""/>
      <w:lvlJc w:val="left"/>
      <w:pPr>
        <w:tabs>
          <w:tab w:val="num" w:pos="360"/>
        </w:tabs>
      </w:pPr>
    </w:lvl>
    <w:lvl w:ilvl="3" w:tplc="60C61A28">
      <w:numFmt w:val="none"/>
      <w:lvlText w:val=""/>
      <w:lvlJc w:val="left"/>
      <w:pPr>
        <w:tabs>
          <w:tab w:val="num" w:pos="360"/>
        </w:tabs>
      </w:pPr>
    </w:lvl>
    <w:lvl w:ilvl="4" w:tplc="CAD25902">
      <w:numFmt w:val="none"/>
      <w:lvlText w:val=""/>
      <w:lvlJc w:val="left"/>
      <w:pPr>
        <w:tabs>
          <w:tab w:val="num" w:pos="360"/>
        </w:tabs>
      </w:pPr>
    </w:lvl>
    <w:lvl w:ilvl="5" w:tplc="0B2609F4">
      <w:numFmt w:val="none"/>
      <w:lvlText w:val=""/>
      <w:lvlJc w:val="left"/>
      <w:pPr>
        <w:tabs>
          <w:tab w:val="num" w:pos="360"/>
        </w:tabs>
      </w:pPr>
    </w:lvl>
    <w:lvl w:ilvl="6" w:tplc="5950CF56">
      <w:numFmt w:val="none"/>
      <w:lvlText w:val=""/>
      <w:lvlJc w:val="left"/>
      <w:pPr>
        <w:tabs>
          <w:tab w:val="num" w:pos="360"/>
        </w:tabs>
      </w:pPr>
    </w:lvl>
    <w:lvl w:ilvl="7" w:tplc="C76895A0">
      <w:numFmt w:val="none"/>
      <w:lvlText w:val=""/>
      <w:lvlJc w:val="left"/>
      <w:pPr>
        <w:tabs>
          <w:tab w:val="num" w:pos="360"/>
        </w:tabs>
      </w:pPr>
    </w:lvl>
    <w:lvl w:ilvl="8" w:tplc="81D2DDA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CC3C1C"/>
    <w:multiLevelType w:val="multilevel"/>
    <w:tmpl w:val="96720942"/>
    <w:lvl w:ilvl="0">
      <w:start w:val="1"/>
      <w:numFmt w:val="bullet"/>
      <w:lvlText w:val=""/>
      <w:lvlJc w:val="left"/>
      <w:pPr>
        <w:tabs>
          <w:tab w:val="num" w:pos="173"/>
        </w:tabs>
        <w:ind w:left="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5BD1CF0"/>
    <w:multiLevelType w:val="hybridMultilevel"/>
    <w:tmpl w:val="F6DE609C"/>
    <w:lvl w:ilvl="0" w:tplc="9818441A">
      <w:start w:val="1"/>
      <w:numFmt w:val="bullet"/>
      <w:lvlText w:val=""/>
      <w:lvlJc w:val="left"/>
      <w:pPr>
        <w:tabs>
          <w:tab w:val="num" w:pos="907"/>
        </w:tabs>
        <w:ind w:left="930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95641"/>
    <w:multiLevelType w:val="hybridMultilevel"/>
    <w:tmpl w:val="8006D818"/>
    <w:lvl w:ilvl="0" w:tplc="3500CEAE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978D2"/>
    <w:multiLevelType w:val="hybridMultilevel"/>
    <w:tmpl w:val="BE1A624C"/>
    <w:lvl w:ilvl="0" w:tplc="8FFAF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9A65CC">
      <w:numFmt w:val="none"/>
      <w:lvlText w:val=""/>
      <w:lvlJc w:val="left"/>
      <w:pPr>
        <w:tabs>
          <w:tab w:val="num" w:pos="360"/>
        </w:tabs>
      </w:pPr>
    </w:lvl>
    <w:lvl w:ilvl="2" w:tplc="DBCCD90C">
      <w:numFmt w:val="none"/>
      <w:lvlText w:val=""/>
      <w:lvlJc w:val="left"/>
      <w:pPr>
        <w:tabs>
          <w:tab w:val="num" w:pos="360"/>
        </w:tabs>
      </w:pPr>
    </w:lvl>
    <w:lvl w:ilvl="3" w:tplc="22D0D6A8">
      <w:numFmt w:val="none"/>
      <w:lvlText w:val=""/>
      <w:lvlJc w:val="left"/>
      <w:pPr>
        <w:tabs>
          <w:tab w:val="num" w:pos="360"/>
        </w:tabs>
      </w:pPr>
    </w:lvl>
    <w:lvl w:ilvl="4" w:tplc="703AF892">
      <w:numFmt w:val="none"/>
      <w:lvlText w:val=""/>
      <w:lvlJc w:val="left"/>
      <w:pPr>
        <w:tabs>
          <w:tab w:val="num" w:pos="360"/>
        </w:tabs>
      </w:pPr>
    </w:lvl>
    <w:lvl w:ilvl="5" w:tplc="BAC6BFD4">
      <w:numFmt w:val="none"/>
      <w:lvlText w:val=""/>
      <w:lvlJc w:val="left"/>
      <w:pPr>
        <w:tabs>
          <w:tab w:val="num" w:pos="360"/>
        </w:tabs>
      </w:pPr>
    </w:lvl>
    <w:lvl w:ilvl="6" w:tplc="C34CF56E">
      <w:numFmt w:val="none"/>
      <w:lvlText w:val=""/>
      <w:lvlJc w:val="left"/>
      <w:pPr>
        <w:tabs>
          <w:tab w:val="num" w:pos="360"/>
        </w:tabs>
      </w:pPr>
    </w:lvl>
    <w:lvl w:ilvl="7" w:tplc="43D0FD90">
      <w:numFmt w:val="none"/>
      <w:lvlText w:val=""/>
      <w:lvlJc w:val="left"/>
      <w:pPr>
        <w:tabs>
          <w:tab w:val="num" w:pos="360"/>
        </w:tabs>
      </w:pPr>
    </w:lvl>
    <w:lvl w:ilvl="8" w:tplc="0F38336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9B368C1"/>
    <w:multiLevelType w:val="hybridMultilevel"/>
    <w:tmpl w:val="06EA988E"/>
    <w:lvl w:ilvl="0" w:tplc="358CAC02">
      <w:start w:val="1"/>
      <w:numFmt w:val="bullet"/>
      <w:lvlText w:val=""/>
      <w:lvlJc w:val="left"/>
      <w:pPr>
        <w:tabs>
          <w:tab w:val="num" w:pos="907"/>
        </w:tabs>
        <w:ind w:left="930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2D45D5"/>
    <w:multiLevelType w:val="hybridMultilevel"/>
    <w:tmpl w:val="96720942"/>
    <w:lvl w:ilvl="0" w:tplc="BE207C7C">
      <w:start w:val="1"/>
      <w:numFmt w:val="bullet"/>
      <w:lvlText w:val=""/>
      <w:lvlJc w:val="left"/>
      <w:pPr>
        <w:tabs>
          <w:tab w:val="num" w:pos="173"/>
        </w:tabs>
        <w:ind w:left="60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33644539"/>
    <w:multiLevelType w:val="multilevel"/>
    <w:tmpl w:val="6FAECCFE"/>
    <w:lvl w:ilvl="0">
      <w:start w:val="1"/>
      <w:numFmt w:val="bullet"/>
      <w:lvlText w:val=""/>
      <w:lvlJc w:val="left"/>
      <w:pPr>
        <w:tabs>
          <w:tab w:val="num" w:pos="1267"/>
        </w:tabs>
        <w:ind w:left="1292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7061A31"/>
    <w:multiLevelType w:val="hybridMultilevel"/>
    <w:tmpl w:val="1FDEDD9E"/>
    <w:lvl w:ilvl="0" w:tplc="40E64536">
      <w:start w:val="1"/>
      <w:numFmt w:val="bullet"/>
      <w:lvlText w:val=""/>
      <w:lvlJc w:val="left"/>
      <w:pPr>
        <w:tabs>
          <w:tab w:val="num" w:pos="907"/>
        </w:tabs>
        <w:ind w:left="932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3E256018"/>
    <w:multiLevelType w:val="hybridMultilevel"/>
    <w:tmpl w:val="A8AEBF5C"/>
    <w:lvl w:ilvl="0" w:tplc="47C47B98">
      <w:start w:val="1"/>
      <w:numFmt w:val="bullet"/>
      <w:lvlText w:val=""/>
      <w:lvlJc w:val="left"/>
      <w:pPr>
        <w:tabs>
          <w:tab w:val="num" w:pos="851"/>
        </w:tabs>
        <w:ind w:left="964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4BBA5FDC"/>
    <w:multiLevelType w:val="hybridMultilevel"/>
    <w:tmpl w:val="9EFC901E"/>
    <w:lvl w:ilvl="0" w:tplc="EB0E35EE">
      <w:start w:val="1"/>
      <w:numFmt w:val="bullet"/>
      <w:lvlText w:val=""/>
      <w:lvlJc w:val="left"/>
      <w:pPr>
        <w:tabs>
          <w:tab w:val="num" w:pos="907"/>
        </w:tabs>
        <w:ind w:left="932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DE040AA"/>
    <w:multiLevelType w:val="hybridMultilevel"/>
    <w:tmpl w:val="760C2E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1480D"/>
    <w:multiLevelType w:val="hybridMultilevel"/>
    <w:tmpl w:val="C8FCFE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E4A90"/>
    <w:multiLevelType w:val="hybridMultilevel"/>
    <w:tmpl w:val="6FAECCFE"/>
    <w:lvl w:ilvl="0" w:tplc="40E64536">
      <w:start w:val="1"/>
      <w:numFmt w:val="bullet"/>
      <w:lvlText w:val=""/>
      <w:lvlJc w:val="left"/>
      <w:pPr>
        <w:tabs>
          <w:tab w:val="num" w:pos="1267"/>
        </w:tabs>
        <w:ind w:left="1292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DC50CEB"/>
    <w:multiLevelType w:val="multilevel"/>
    <w:tmpl w:val="A8AEBF5C"/>
    <w:lvl w:ilvl="0">
      <w:start w:val="1"/>
      <w:numFmt w:val="bullet"/>
      <w:lvlText w:val=""/>
      <w:lvlJc w:val="left"/>
      <w:pPr>
        <w:tabs>
          <w:tab w:val="num" w:pos="851"/>
        </w:tabs>
        <w:ind w:left="964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60381B27"/>
    <w:multiLevelType w:val="multilevel"/>
    <w:tmpl w:val="6FAECCFE"/>
    <w:lvl w:ilvl="0">
      <w:start w:val="1"/>
      <w:numFmt w:val="bullet"/>
      <w:lvlText w:val=""/>
      <w:lvlJc w:val="left"/>
      <w:pPr>
        <w:tabs>
          <w:tab w:val="num" w:pos="1267"/>
        </w:tabs>
        <w:ind w:left="1292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6343785"/>
    <w:multiLevelType w:val="hybridMultilevel"/>
    <w:tmpl w:val="6D20DEA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AE4609"/>
    <w:multiLevelType w:val="hybridMultilevel"/>
    <w:tmpl w:val="B7C0E1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C1806"/>
    <w:multiLevelType w:val="multilevel"/>
    <w:tmpl w:val="6FAECCFE"/>
    <w:lvl w:ilvl="0">
      <w:start w:val="1"/>
      <w:numFmt w:val="bullet"/>
      <w:lvlText w:val=""/>
      <w:lvlJc w:val="left"/>
      <w:pPr>
        <w:tabs>
          <w:tab w:val="num" w:pos="1267"/>
        </w:tabs>
        <w:ind w:left="1292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52C5776"/>
    <w:multiLevelType w:val="hybridMultilevel"/>
    <w:tmpl w:val="00CA8A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CD6D48"/>
    <w:multiLevelType w:val="hybridMultilevel"/>
    <w:tmpl w:val="992010F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B3A326E"/>
    <w:multiLevelType w:val="multilevel"/>
    <w:tmpl w:val="1FDEDD9E"/>
    <w:lvl w:ilvl="0">
      <w:start w:val="1"/>
      <w:numFmt w:val="bullet"/>
      <w:lvlText w:val=""/>
      <w:lvlJc w:val="left"/>
      <w:pPr>
        <w:tabs>
          <w:tab w:val="num" w:pos="907"/>
        </w:tabs>
        <w:ind w:left="932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7F9847D5"/>
    <w:multiLevelType w:val="hybridMultilevel"/>
    <w:tmpl w:val="70444A0A"/>
    <w:lvl w:ilvl="0" w:tplc="F110AD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4"/>
  </w:num>
  <w:num w:numId="2">
    <w:abstractNumId w:val="6"/>
  </w:num>
  <w:num w:numId="3">
    <w:abstractNumId w:val="2"/>
  </w:num>
  <w:num w:numId="4">
    <w:abstractNumId w:val="13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1"/>
  </w:num>
  <w:num w:numId="10">
    <w:abstractNumId w:val="16"/>
  </w:num>
  <w:num w:numId="11">
    <w:abstractNumId w:val="10"/>
  </w:num>
  <w:num w:numId="12">
    <w:abstractNumId w:val="15"/>
  </w:num>
  <w:num w:numId="13">
    <w:abstractNumId w:val="20"/>
  </w:num>
  <w:num w:numId="14">
    <w:abstractNumId w:val="17"/>
  </w:num>
  <w:num w:numId="15">
    <w:abstractNumId w:val="23"/>
  </w:num>
  <w:num w:numId="16">
    <w:abstractNumId w:val="9"/>
  </w:num>
  <w:num w:numId="17">
    <w:abstractNumId w:val="12"/>
  </w:num>
  <w:num w:numId="18">
    <w:abstractNumId w:val="7"/>
  </w:num>
  <w:num w:numId="19">
    <w:abstractNumId w:val="4"/>
  </w:num>
  <w:num w:numId="20">
    <w:abstractNumId w:val="22"/>
  </w:num>
  <w:num w:numId="21">
    <w:abstractNumId w:val="1"/>
  </w:num>
  <w:num w:numId="22">
    <w:abstractNumId w:val="21"/>
  </w:num>
  <w:num w:numId="23">
    <w:abstractNumId w:val="18"/>
  </w:num>
  <w:num w:numId="24">
    <w:abstractNumId w:val="1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C4"/>
    <w:rsid w:val="000136AF"/>
    <w:rsid w:val="0001573D"/>
    <w:rsid w:val="0002797E"/>
    <w:rsid w:val="00033F02"/>
    <w:rsid w:val="000352E5"/>
    <w:rsid w:val="00041CAE"/>
    <w:rsid w:val="0004439E"/>
    <w:rsid w:val="0004640A"/>
    <w:rsid w:val="00047EF8"/>
    <w:rsid w:val="000620BA"/>
    <w:rsid w:val="00066201"/>
    <w:rsid w:val="0006661D"/>
    <w:rsid w:val="00080BF1"/>
    <w:rsid w:val="000907F4"/>
    <w:rsid w:val="000A219F"/>
    <w:rsid w:val="000A4912"/>
    <w:rsid w:val="000C394D"/>
    <w:rsid w:val="000C5710"/>
    <w:rsid w:val="000E4CED"/>
    <w:rsid w:val="000F357A"/>
    <w:rsid w:val="000F4B96"/>
    <w:rsid w:val="000F7250"/>
    <w:rsid w:val="00100A49"/>
    <w:rsid w:val="00105913"/>
    <w:rsid w:val="001124C8"/>
    <w:rsid w:val="00115A73"/>
    <w:rsid w:val="0012538E"/>
    <w:rsid w:val="00131F32"/>
    <w:rsid w:val="00140DF9"/>
    <w:rsid w:val="00145238"/>
    <w:rsid w:val="00152648"/>
    <w:rsid w:val="00153051"/>
    <w:rsid w:val="00155392"/>
    <w:rsid w:val="001710FA"/>
    <w:rsid w:val="0017680E"/>
    <w:rsid w:val="001913A7"/>
    <w:rsid w:val="0019206F"/>
    <w:rsid w:val="00194597"/>
    <w:rsid w:val="0019736A"/>
    <w:rsid w:val="001B0707"/>
    <w:rsid w:val="001B1676"/>
    <w:rsid w:val="001B1988"/>
    <w:rsid w:val="001B684B"/>
    <w:rsid w:val="001B709D"/>
    <w:rsid w:val="001B7CE4"/>
    <w:rsid w:val="001C226E"/>
    <w:rsid w:val="001C2647"/>
    <w:rsid w:val="001C6586"/>
    <w:rsid w:val="001E5200"/>
    <w:rsid w:val="002011D8"/>
    <w:rsid w:val="00202E7B"/>
    <w:rsid w:val="00215031"/>
    <w:rsid w:val="00215497"/>
    <w:rsid w:val="0021691C"/>
    <w:rsid w:val="00216F2E"/>
    <w:rsid w:val="0022083D"/>
    <w:rsid w:val="00220A38"/>
    <w:rsid w:val="00223B86"/>
    <w:rsid w:val="002261DD"/>
    <w:rsid w:val="002310FB"/>
    <w:rsid w:val="00232470"/>
    <w:rsid w:val="00240B11"/>
    <w:rsid w:val="00247134"/>
    <w:rsid w:val="002624D5"/>
    <w:rsid w:val="00275889"/>
    <w:rsid w:val="00283961"/>
    <w:rsid w:val="00283C7C"/>
    <w:rsid w:val="00286E6C"/>
    <w:rsid w:val="002914B0"/>
    <w:rsid w:val="002A6423"/>
    <w:rsid w:val="002A6D60"/>
    <w:rsid w:val="002B1642"/>
    <w:rsid w:val="002B4C23"/>
    <w:rsid w:val="002C0CD9"/>
    <w:rsid w:val="002C2C6C"/>
    <w:rsid w:val="002D3BB9"/>
    <w:rsid w:val="002D5670"/>
    <w:rsid w:val="002E57D5"/>
    <w:rsid w:val="002F3E41"/>
    <w:rsid w:val="002F63EB"/>
    <w:rsid w:val="00303693"/>
    <w:rsid w:val="00326A99"/>
    <w:rsid w:val="00334A1E"/>
    <w:rsid w:val="00334B3D"/>
    <w:rsid w:val="0033767E"/>
    <w:rsid w:val="0034721D"/>
    <w:rsid w:val="003639EB"/>
    <w:rsid w:val="00364B89"/>
    <w:rsid w:val="00367E19"/>
    <w:rsid w:val="00373AA8"/>
    <w:rsid w:val="00392D76"/>
    <w:rsid w:val="003A2EA2"/>
    <w:rsid w:val="003B1755"/>
    <w:rsid w:val="003C0A63"/>
    <w:rsid w:val="003C71C7"/>
    <w:rsid w:val="003D4014"/>
    <w:rsid w:val="003D6EC7"/>
    <w:rsid w:val="003D700C"/>
    <w:rsid w:val="003E0FDF"/>
    <w:rsid w:val="003E439E"/>
    <w:rsid w:val="003F1B06"/>
    <w:rsid w:val="003F5B03"/>
    <w:rsid w:val="003F7148"/>
    <w:rsid w:val="004017DC"/>
    <w:rsid w:val="00403741"/>
    <w:rsid w:val="004054D1"/>
    <w:rsid w:val="00413408"/>
    <w:rsid w:val="00420DC1"/>
    <w:rsid w:val="00424CAF"/>
    <w:rsid w:val="00426632"/>
    <w:rsid w:val="004438AE"/>
    <w:rsid w:val="00445B54"/>
    <w:rsid w:val="00451EDF"/>
    <w:rsid w:val="00470E66"/>
    <w:rsid w:val="00474143"/>
    <w:rsid w:val="0048170B"/>
    <w:rsid w:val="00484925"/>
    <w:rsid w:val="004A5C68"/>
    <w:rsid w:val="004A68FD"/>
    <w:rsid w:val="004B10C7"/>
    <w:rsid w:val="004B7DEA"/>
    <w:rsid w:val="004C4D34"/>
    <w:rsid w:val="004D256A"/>
    <w:rsid w:val="004D6DD4"/>
    <w:rsid w:val="005012F6"/>
    <w:rsid w:val="00510EA2"/>
    <w:rsid w:val="00511F2E"/>
    <w:rsid w:val="0051290A"/>
    <w:rsid w:val="0051299C"/>
    <w:rsid w:val="0051352B"/>
    <w:rsid w:val="005171FB"/>
    <w:rsid w:val="005176F8"/>
    <w:rsid w:val="00527915"/>
    <w:rsid w:val="00530BC9"/>
    <w:rsid w:val="005443F3"/>
    <w:rsid w:val="00552794"/>
    <w:rsid w:val="00556CC5"/>
    <w:rsid w:val="00566D21"/>
    <w:rsid w:val="00566FA4"/>
    <w:rsid w:val="00567B29"/>
    <w:rsid w:val="00567C3A"/>
    <w:rsid w:val="00577FE2"/>
    <w:rsid w:val="005923E2"/>
    <w:rsid w:val="00593CE1"/>
    <w:rsid w:val="0059535D"/>
    <w:rsid w:val="00595611"/>
    <w:rsid w:val="0059748D"/>
    <w:rsid w:val="005B0383"/>
    <w:rsid w:val="005B2E03"/>
    <w:rsid w:val="005B4115"/>
    <w:rsid w:val="005D25B0"/>
    <w:rsid w:val="005D354D"/>
    <w:rsid w:val="005D43D1"/>
    <w:rsid w:val="005D6A91"/>
    <w:rsid w:val="005F1DCB"/>
    <w:rsid w:val="005F2552"/>
    <w:rsid w:val="005F2A7D"/>
    <w:rsid w:val="0060246F"/>
    <w:rsid w:val="00613915"/>
    <w:rsid w:val="00621A8F"/>
    <w:rsid w:val="00644FD7"/>
    <w:rsid w:val="00647FF2"/>
    <w:rsid w:val="006536E9"/>
    <w:rsid w:val="00657A5D"/>
    <w:rsid w:val="00667B48"/>
    <w:rsid w:val="006715FA"/>
    <w:rsid w:val="00671E6E"/>
    <w:rsid w:val="00672CC9"/>
    <w:rsid w:val="00673672"/>
    <w:rsid w:val="006775A9"/>
    <w:rsid w:val="00680276"/>
    <w:rsid w:val="0069097F"/>
    <w:rsid w:val="00691E7D"/>
    <w:rsid w:val="006A093B"/>
    <w:rsid w:val="006B22C8"/>
    <w:rsid w:val="006C0D57"/>
    <w:rsid w:val="006C3610"/>
    <w:rsid w:val="006D1C90"/>
    <w:rsid w:val="006D535A"/>
    <w:rsid w:val="006E5B36"/>
    <w:rsid w:val="006E6B38"/>
    <w:rsid w:val="006F490E"/>
    <w:rsid w:val="00701BEB"/>
    <w:rsid w:val="00707F90"/>
    <w:rsid w:val="00714BE0"/>
    <w:rsid w:val="00722949"/>
    <w:rsid w:val="00732C53"/>
    <w:rsid w:val="0073501C"/>
    <w:rsid w:val="00740F29"/>
    <w:rsid w:val="007444A2"/>
    <w:rsid w:val="007502F0"/>
    <w:rsid w:val="0076266C"/>
    <w:rsid w:val="00771796"/>
    <w:rsid w:val="00783289"/>
    <w:rsid w:val="00792A90"/>
    <w:rsid w:val="0079620F"/>
    <w:rsid w:val="007A5288"/>
    <w:rsid w:val="007A678A"/>
    <w:rsid w:val="007B512D"/>
    <w:rsid w:val="007D1339"/>
    <w:rsid w:val="007D2AA5"/>
    <w:rsid w:val="007D3527"/>
    <w:rsid w:val="007E0B33"/>
    <w:rsid w:val="007F14BF"/>
    <w:rsid w:val="007F2900"/>
    <w:rsid w:val="007F6049"/>
    <w:rsid w:val="00811E77"/>
    <w:rsid w:val="0081541A"/>
    <w:rsid w:val="00816F67"/>
    <w:rsid w:val="00825688"/>
    <w:rsid w:val="00834BC4"/>
    <w:rsid w:val="00840CB6"/>
    <w:rsid w:val="0085020B"/>
    <w:rsid w:val="00861434"/>
    <w:rsid w:val="00872D23"/>
    <w:rsid w:val="008845DC"/>
    <w:rsid w:val="00890556"/>
    <w:rsid w:val="00890ABB"/>
    <w:rsid w:val="00896919"/>
    <w:rsid w:val="008A11B1"/>
    <w:rsid w:val="008B02CD"/>
    <w:rsid w:val="008D51AB"/>
    <w:rsid w:val="008E0506"/>
    <w:rsid w:val="008F70A8"/>
    <w:rsid w:val="00901E92"/>
    <w:rsid w:val="009114A4"/>
    <w:rsid w:val="00916BAD"/>
    <w:rsid w:val="00916E59"/>
    <w:rsid w:val="009177C3"/>
    <w:rsid w:val="009218ED"/>
    <w:rsid w:val="00931CFB"/>
    <w:rsid w:val="00934942"/>
    <w:rsid w:val="00946E1E"/>
    <w:rsid w:val="00951834"/>
    <w:rsid w:val="00954989"/>
    <w:rsid w:val="009601AE"/>
    <w:rsid w:val="00960780"/>
    <w:rsid w:val="00960F91"/>
    <w:rsid w:val="00983FB7"/>
    <w:rsid w:val="0098639D"/>
    <w:rsid w:val="00997CAD"/>
    <w:rsid w:val="009A479B"/>
    <w:rsid w:val="009A5495"/>
    <w:rsid w:val="009B0331"/>
    <w:rsid w:val="009B1249"/>
    <w:rsid w:val="009B2842"/>
    <w:rsid w:val="009B41CC"/>
    <w:rsid w:val="009C11F1"/>
    <w:rsid w:val="009C2991"/>
    <w:rsid w:val="009C6E01"/>
    <w:rsid w:val="009C7C7A"/>
    <w:rsid w:val="009D146C"/>
    <w:rsid w:val="009E289A"/>
    <w:rsid w:val="009E69DF"/>
    <w:rsid w:val="00A02F9C"/>
    <w:rsid w:val="00A043EF"/>
    <w:rsid w:val="00A130B9"/>
    <w:rsid w:val="00A17545"/>
    <w:rsid w:val="00A17EFF"/>
    <w:rsid w:val="00A262BF"/>
    <w:rsid w:val="00A27368"/>
    <w:rsid w:val="00A361AB"/>
    <w:rsid w:val="00A661E4"/>
    <w:rsid w:val="00A731C2"/>
    <w:rsid w:val="00A85284"/>
    <w:rsid w:val="00A87BDE"/>
    <w:rsid w:val="00A904D8"/>
    <w:rsid w:val="00AA161C"/>
    <w:rsid w:val="00AA1703"/>
    <w:rsid w:val="00AA33D6"/>
    <w:rsid w:val="00AA5A7F"/>
    <w:rsid w:val="00AB3B00"/>
    <w:rsid w:val="00AC6E7F"/>
    <w:rsid w:val="00AD0D64"/>
    <w:rsid w:val="00AD2CC4"/>
    <w:rsid w:val="00AE23A1"/>
    <w:rsid w:val="00AE3EE5"/>
    <w:rsid w:val="00AE3F48"/>
    <w:rsid w:val="00AE55C2"/>
    <w:rsid w:val="00AF1134"/>
    <w:rsid w:val="00AF30A2"/>
    <w:rsid w:val="00AF5562"/>
    <w:rsid w:val="00AF6DF5"/>
    <w:rsid w:val="00B11024"/>
    <w:rsid w:val="00B12445"/>
    <w:rsid w:val="00B13A35"/>
    <w:rsid w:val="00B43AD5"/>
    <w:rsid w:val="00B47847"/>
    <w:rsid w:val="00B504F4"/>
    <w:rsid w:val="00B50778"/>
    <w:rsid w:val="00B5203A"/>
    <w:rsid w:val="00B5361C"/>
    <w:rsid w:val="00B54BA6"/>
    <w:rsid w:val="00B64118"/>
    <w:rsid w:val="00B67841"/>
    <w:rsid w:val="00B67FCB"/>
    <w:rsid w:val="00B86860"/>
    <w:rsid w:val="00B873F2"/>
    <w:rsid w:val="00B87A98"/>
    <w:rsid w:val="00B87D7F"/>
    <w:rsid w:val="00B95FB5"/>
    <w:rsid w:val="00BA2E60"/>
    <w:rsid w:val="00BB26A8"/>
    <w:rsid w:val="00BC34FF"/>
    <w:rsid w:val="00BC44A4"/>
    <w:rsid w:val="00BC7D6B"/>
    <w:rsid w:val="00BE7E08"/>
    <w:rsid w:val="00BF0476"/>
    <w:rsid w:val="00BF057B"/>
    <w:rsid w:val="00C106E0"/>
    <w:rsid w:val="00C12BE2"/>
    <w:rsid w:val="00C14010"/>
    <w:rsid w:val="00C151D8"/>
    <w:rsid w:val="00C16A30"/>
    <w:rsid w:val="00C26D85"/>
    <w:rsid w:val="00C324D7"/>
    <w:rsid w:val="00C427E7"/>
    <w:rsid w:val="00C56EEB"/>
    <w:rsid w:val="00C649D4"/>
    <w:rsid w:val="00C65039"/>
    <w:rsid w:val="00C701CF"/>
    <w:rsid w:val="00C7102B"/>
    <w:rsid w:val="00C76529"/>
    <w:rsid w:val="00C8108E"/>
    <w:rsid w:val="00CA5111"/>
    <w:rsid w:val="00CA755B"/>
    <w:rsid w:val="00CB23E3"/>
    <w:rsid w:val="00CC0396"/>
    <w:rsid w:val="00CC1120"/>
    <w:rsid w:val="00CD76B6"/>
    <w:rsid w:val="00CE3681"/>
    <w:rsid w:val="00CF037B"/>
    <w:rsid w:val="00CF1486"/>
    <w:rsid w:val="00CF1577"/>
    <w:rsid w:val="00D05AD8"/>
    <w:rsid w:val="00D27571"/>
    <w:rsid w:val="00D3359D"/>
    <w:rsid w:val="00D350A7"/>
    <w:rsid w:val="00D44571"/>
    <w:rsid w:val="00D525F2"/>
    <w:rsid w:val="00D54F5D"/>
    <w:rsid w:val="00D621B5"/>
    <w:rsid w:val="00D7180E"/>
    <w:rsid w:val="00D72DDB"/>
    <w:rsid w:val="00D73237"/>
    <w:rsid w:val="00D76B1F"/>
    <w:rsid w:val="00D83F29"/>
    <w:rsid w:val="00D84C32"/>
    <w:rsid w:val="00DA1AAF"/>
    <w:rsid w:val="00DB586B"/>
    <w:rsid w:val="00DC16C2"/>
    <w:rsid w:val="00DD3B15"/>
    <w:rsid w:val="00DD76ED"/>
    <w:rsid w:val="00DE0487"/>
    <w:rsid w:val="00DE07AD"/>
    <w:rsid w:val="00DE379C"/>
    <w:rsid w:val="00DF48C4"/>
    <w:rsid w:val="00E134BF"/>
    <w:rsid w:val="00E42BFB"/>
    <w:rsid w:val="00E56682"/>
    <w:rsid w:val="00E65D53"/>
    <w:rsid w:val="00E65EE5"/>
    <w:rsid w:val="00E6775E"/>
    <w:rsid w:val="00E71A06"/>
    <w:rsid w:val="00E8399F"/>
    <w:rsid w:val="00EA2C99"/>
    <w:rsid w:val="00EB2879"/>
    <w:rsid w:val="00EC0FE4"/>
    <w:rsid w:val="00ED63F0"/>
    <w:rsid w:val="00EE2E08"/>
    <w:rsid w:val="00EE5304"/>
    <w:rsid w:val="00EE5852"/>
    <w:rsid w:val="00EE5B0D"/>
    <w:rsid w:val="00EF29B8"/>
    <w:rsid w:val="00F05961"/>
    <w:rsid w:val="00F125D9"/>
    <w:rsid w:val="00F16504"/>
    <w:rsid w:val="00F213A0"/>
    <w:rsid w:val="00F2279C"/>
    <w:rsid w:val="00F268D5"/>
    <w:rsid w:val="00F35497"/>
    <w:rsid w:val="00F377D7"/>
    <w:rsid w:val="00F47B73"/>
    <w:rsid w:val="00F51DD4"/>
    <w:rsid w:val="00F52458"/>
    <w:rsid w:val="00F5579B"/>
    <w:rsid w:val="00F559A5"/>
    <w:rsid w:val="00F56ADA"/>
    <w:rsid w:val="00F6001C"/>
    <w:rsid w:val="00F61799"/>
    <w:rsid w:val="00F63275"/>
    <w:rsid w:val="00F653EC"/>
    <w:rsid w:val="00F90FF7"/>
    <w:rsid w:val="00FA2037"/>
    <w:rsid w:val="00FA2218"/>
    <w:rsid w:val="00FA440E"/>
    <w:rsid w:val="00FC136C"/>
    <w:rsid w:val="00FC2584"/>
    <w:rsid w:val="00FC4A92"/>
    <w:rsid w:val="00FD71FE"/>
    <w:rsid w:val="00FE0D55"/>
    <w:rsid w:val="00FE2160"/>
    <w:rsid w:val="00FE2EA1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268DC8C0-ED9F-4F3C-A697-F92FF7E7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3EF"/>
    <w:rPr>
      <w:sz w:val="24"/>
      <w:szCs w:val="24"/>
    </w:rPr>
  </w:style>
  <w:style w:type="paragraph" w:styleId="Ttulo2">
    <w:name w:val="heading 2"/>
    <w:basedOn w:val="Normal"/>
    <w:next w:val="Normal"/>
    <w:qFormat/>
    <w:rsid w:val="00C810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qFormat/>
    <w:rsid w:val="00D525F2"/>
    <w:pPr>
      <w:keepNext/>
      <w:jc w:val="center"/>
      <w:outlineLvl w:val="4"/>
    </w:pPr>
    <w:rPr>
      <w:b/>
      <w:snapToGrid w:val="0"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2B4C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9601A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601A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44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40E"/>
    <w:rPr>
      <w:rFonts w:ascii="Tahoma" w:hAnsi="Tahoma" w:cs="Tahoma"/>
      <w:sz w:val="16"/>
      <w:szCs w:val="16"/>
    </w:rPr>
  </w:style>
  <w:style w:type="paragraph" w:customStyle="1" w:styleId="WW-NormalWeb">
    <w:name w:val="WW-Normal (Web)"/>
    <w:basedOn w:val="Normal"/>
    <w:rsid w:val="00DA1AAF"/>
    <w:pPr>
      <w:suppressAutoHyphens/>
      <w:spacing w:before="280" w:after="280"/>
    </w:pPr>
    <w:rPr>
      <w:lang w:eastAsia="ar-SA"/>
    </w:rPr>
  </w:style>
  <w:style w:type="character" w:customStyle="1" w:styleId="Caracteresdenotaderodap">
    <w:name w:val="Caracteres de nota de rodapé"/>
    <w:basedOn w:val="Fontepargpadro"/>
    <w:rsid w:val="00C8108E"/>
    <w:rPr>
      <w:vertAlign w:val="superscript"/>
    </w:rPr>
  </w:style>
  <w:style w:type="character" w:customStyle="1" w:styleId="Refdenotaderodap7">
    <w:name w:val="Ref. de nota de rodapé7"/>
    <w:rsid w:val="00C8108E"/>
    <w:rPr>
      <w:vertAlign w:val="superscript"/>
    </w:rPr>
  </w:style>
  <w:style w:type="paragraph" w:customStyle="1" w:styleId="WW-Padro">
    <w:name w:val="WW-Padrão"/>
    <w:rsid w:val="00C8108E"/>
    <w:pPr>
      <w:widowControl w:val="0"/>
      <w:suppressAutoHyphens/>
      <w:autoSpaceDE w:val="0"/>
    </w:pPr>
    <w:rPr>
      <w:rFonts w:eastAsia="Arial"/>
      <w:lang w:val="en-US" w:eastAsia="ar-SA"/>
    </w:rPr>
  </w:style>
  <w:style w:type="paragraph" w:styleId="Textodenotaderodap">
    <w:name w:val="footnote text"/>
    <w:basedOn w:val="Normal"/>
    <w:rsid w:val="00C8108E"/>
    <w:pPr>
      <w:suppressAutoHyphens/>
    </w:pPr>
    <w:rPr>
      <w:sz w:val="20"/>
      <w:szCs w:val="20"/>
      <w:lang w:eastAsia="ar-SA"/>
    </w:rPr>
  </w:style>
  <w:style w:type="paragraph" w:styleId="NormalWeb">
    <w:name w:val="Normal (Web)"/>
    <w:basedOn w:val="Normal"/>
    <w:rsid w:val="00861434"/>
    <w:pPr>
      <w:spacing w:before="100" w:beforeAutospacing="1" w:after="100" w:afterAutospacing="1"/>
    </w:pPr>
  </w:style>
  <w:style w:type="paragraph" w:styleId="Recuodecorpodetexto">
    <w:name w:val="Body Text Indent"/>
    <w:basedOn w:val="Normal"/>
    <w:rsid w:val="004017DC"/>
    <w:pPr>
      <w:suppressAutoHyphens/>
      <w:spacing w:line="360" w:lineRule="auto"/>
      <w:ind w:left="1083" w:hanging="6"/>
      <w:jc w:val="both"/>
    </w:pPr>
    <w:rPr>
      <w:rFonts w:ascii="Arial Narrow" w:hAnsi="Arial Narrow"/>
      <w:sz w:val="28"/>
      <w:szCs w:val="28"/>
      <w:lang w:eastAsia="ar-SA"/>
    </w:rPr>
  </w:style>
  <w:style w:type="paragraph" w:customStyle="1" w:styleId="PargrafodaLista1">
    <w:name w:val="Parágrafo da Lista1"/>
    <w:basedOn w:val="Normal"/>
    <w:rsid w:val="00A02F9C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basedOn w:val="Normal"/>
    <w:rsid w:val="00A02F9C"/>
    <w:pPr>
      <w:autoSpaceDE w:val="0"/>
      <w:autoSpaceDN w:val="0"/>
    </w:pPr>
    <w:rPr>
      <w:rFonts w:ascii="Arial" w:hAnsi="Arial" w:cs="Arial"/>
      <w:color w:val="000000"/>
    </w:rPr>
  </w:style>
  <w:style w:type="character" w:customStyle="1" w:styleId="WW8Num6z2">
    <w:name w:val="WW8Num6z2"/>
    <w:rsid w:val="00C7102B"/>
    <w:rPr>
      <w:rFonts w:ascii="Wingdings" w:hAnsi="Wingdings"/>
    </w:rPr>
  </w:style>
  <w:style w:type="character" w:customStyle="1" w:styleId="Corpodetexto2Char">
    <w:name w:val="Corpo de texto 2 Char"/>
    <w:link w:val="Corpodetexto2"/>
    <w:semiHidden/>
    <w:locked/>
    <w:rsid w:val="00DE379C"/>
    <w:rPr>
      <w:sz w:val="24"/>
      <w:szCs w:val="24"/>
      <w:lang w:val="pt-BR" w:eastAsia="pt-BR" w:bidi="ar-SA"/>
    </w:rPr>
  </w:style>
  <w:style w:type="paragraph" w:styleId="Corpodetexto2">
    <w:name w:val="Body Text 2"/>
    <w:basedOn w:val="Normal"/>
    <w:link w:val="Corpodetexto2Char"/>
    <w:semiHidden/>
    <w:rsid w:val="00DE379C"/>
    <w:pPr>
      <w:spacing w:after="120" w:line="480" w:lineRule="auto"/>
    </w:pPr>
  </w:style>
  <w:style w:type="paragraph" w:styleId="PargrafodaLista">
    <w:name w:val="List Paragraph"/>
    <w:basedOn w:val="Normal"/>
    <w:uiPriority w:val="34"/>
    <w:qFormat/>
    <w:rsid w:val="00131F3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991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Formação para Auditor da RFB</vt:lpstr>
    </vt:vector>
  </TitlesOfParts>
  <Company>esaf</Company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Formação para Auditor da RFB</dc:title>
  <dc:creator>Cristina</dc:creator>
  <cp:lastModifiedBy>Milton Cesar da Costa</cp:lastModifiedBy>
  <cp:revision>6</cp:revision>
  <cp:lastPrinted>2010-09-17T20:56:00Z</cp:lastPrinted>
  <dcterms:created xsi:type="dcterms:W3CDTF">2014-06-04T21:11:00Z</dcterms:created>
  <dcterms:modified xsi:type="dcterms:W3CDTF">2014-08-11T17:30:00Z</dcterms:modified>
</cp:coreProperties>
</file>